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382E5" w14:textId="577826C0" w:rsidR="00E25F91" w:rsidRDefault="006D17AF">
      <w:pPr>
        <w:tabs>
          <w:tab w:val="center" w:pos="3060"/>
          <w:tab w:val="left" w:pos="3600"/>
          <w:tab w:val="left" w:pos="4320"/>
          <w:tab w:val="left" w:pos="5040"/>
          <w:tab w:val="left" w:pos="5760"/>
        </w:tabs>
        <w:jc w:val="both"/>
        <w:outlineLvl w:val="0"/>
        <w:rPr>
          <w:rFonts w:ascii="Arial" w:hAnsi="Arial"/>
          <w:b/>
          <w:sz w:val="22"/>
        </w:rPr>
      </w:pPr>
      <w:r>
        <w:rPr>
          <w:rFonts w:ascii="Arial" w:hAnsi="Arial"/>
          <w:b/>
          <w:noProof/>
          <w:snapToGrid/>
          <w:sz w:val="22"/>
        </w:rPr>
        <w:drawing>
          <wp:inline distT="0" distB="0" distL="0" distR="0" wp14:anchorId="3773730F" wp14:editId="2514732C">
            <wp:extent cx="5962015" cy="1373505"/>
            <wp:effectExtent l="0" t="0" r="635" b="0"/>
            <wp:docPr id="1595251517"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51517" name="Picture 1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62015" cy="1373505"/>
                    </a:xfrm>
                    <a:prstGeom prst="rect">
                      <a:avLst/>
                    </a:prstGeom>
                    <a:ln>
                      <a:noFill/>
                    </a:ln>
                  </pic:spPr>
                </pic:pic>
              </a:graphicData>
            </a:graphic>
          </wp:inline>
        </w:drawing>
      </w:r>
      <w:r w:rsidR="00490DAD">
        <w:rPr>
          <w:rFonts w:ascii="Arial" w:hAnsi="Arial"/>
          <w:b/>
          <w:sz w:val="22"/>
        </w:rPr>
        <w:t xml:space="preserve"> </w:t>
      </w:r>
      <w:r w:rsidR="00B01F9D">
        <w:rPr>
          <w:rFonts w:ascii="Arial" w:hAnsi="Arial"/>
          <w:b/>
          <w:sz w:val="22"/>
        </w:rPr>
        <w:t xml:space="preserve"> </w:t>
      </w:r>
    </w:p>
    <w:p w14:paraId="5B616507" w14:textId="77777777" w:rsidR="00E25F91" w:rsidRDefault="00E25F91">
      <w:pPr>
        <w:tabs>
          <w:tab w:val="center" w:pos="3060"/>
          <w:tab w:val="left" w:pos="3600"/>
          <w:tab w:val="left" w:pos="4320"/>
          <w:tab w:val="left" w:pos="5040"/>
          <w:tab w:val="left" w:pos="5760"/>
        </w:tabs>
        <w:jc w:val="both"/>
        <w:outlineLvl w:val="0"/>
        <w:rPr>
          <w:rFonts w:ascii="Arial" w:hAnsi="Arial"/>
          <w:b/>
          <w:sz w:val="22"/>
        </w:rPr>
      </w:pPr>
    </w:p>
    <w:p w14:paraId="426DB594" w14:textId="77777777" w:rsidR="00E25F91" w:rsidRDefault="00E25F91">
      <w:pPr>
        <w:tabs>
          <w:tab w:val="center" w:pos="3060"/>
          <w:tab w:val="left" w:pos="3600"/>
          <w:tab w:val="left" w:pos="4320"/>
          <w:tab w:val="left" w:pos="5040"/>
          <w:tab w:val="left" w:pos="5760"/>
        </w:tabs>
        <w:jc w:val="both"/>
        <w:outlineLvl w:val="0"/>
        <w:rPr>
          <w:rFonts w:ascii="Arial" w:hAnsi="Arial"/>
          <w:b/>
          <w:sz w:val="22"/>
        </w:rPr>
      </w:pPr>
    </w:p>
    <w:p w14:paraId="05DBC829" w14:textId="77777777" w:rsidR="00E25F91" w:rsidRDefault="00E25F91">
      <w:pPr>
        <w:tabs>
          <w:tab w:val="center" w:pos="3060"/>
          <w:tab w:val="left" w:pos="3600"/>
          <w:tab w:val="left" w:pos="4320"/>
          <w:tab w:val="left" w:pos="5040"/>
          <w:tab w:val="left" w:pos="5760"/>
        </w:tabs>
        <w:jc w:val="both"/>
        <w:outlineLvl w:val="0"/>
        <w:rPr>
          <w:rFonts w:ascii="Arial" w:hAnsi="Arial"/>
          <w:b/>
          <w:sz w:val="22"/>
        </w:rPr>
      </w:pPr>
    </w:p>
    <w:p w14:paraId="5B9A74C1" w14:textId="77777777" w:rsidR="00E25F91" w:rsidRDefault="00E25F91">
      <w:pPr>
        <w:tabs>
          <w:tab w:val="center" w:pos="3060"/>
          <w:tab w:val="left" w:pos="3600"/>
          <w:tab w:val="left" w:pos="4320"/>
          <w:tab w:val="left" w:pos="5040"/>
          <w:tab w:val="left" w:pos="5760"/>
        </w:tabs>
        <w:jc w:val="center"/>
        <w:outlineLvl w:val="0"/>
        <w:rPr>
          <w:rFonts w:ascii="Arial" w:hAnsi="Arial"/>
          <w:b/>
          <w:sz w:val="36"/>
          <w:u w:val="single"/>
        </w:rPr>
      </w:pPr>
    </w:p>
    <w:p w14:paraId="4F7E023A" w14:textId="77777777" w:rsidR="00E25F91" w:rsidRDefault="00E25F91">
      <w:pPr>
        <w:tabs>
          <w:tab w:val="center" w:pos="3060"/>
          <w:tab w:val="left" w:pos="3600"/>
          <w:tab w:val="left" w:pos="4320"/>
          <w:tab w:val="left" w:pos="5040"/>
          <w:tab w:val="left" w:pos="5760"/>
        </w:tabs>
        <w:jc w:val="center"/>
        <w:outlineLvl w:val="0"/>
        <w:rPr>
          <w:rFonts w:ascii="Arial" w:hAnsi="Arial"/>
          <w:b/>
          <w:sz w:val="36"/>
          <w:u w:val="single"/>
        </w:rPr>
      </w:pPr>
      <w:r>
        <w:rPr>
          <w:rFonts w:ascii="Arial" w:hAnsi="Arial"/>
          <w:b/>
          <w:sz w:val="36"/>
          <w:u w:val="single"/>
        </w:rPr>
        <w:t>THE GRADUATE PROGRAM</w:t>
      </w:r>
    </w:p>
    <w:p w14:paraId="30285D6A" w14:textId="77777777" w:rsidR="00E25F91" w:rsidRDefault="00E25F91">
      <w:pPr>
        <w:tabs>
          <w:tab w:val="left" w:pos="-1440"/>
          <w:tab w:val="left" w:pos="-720"/>
          <w:tab w:val="left" w:pos="0"/>
          <w:tab w:val="left" w:pos="720"/>
          <w:tab w:val="left" w:pos="1440"/>
          <w:tab w:val="left" w:pos="2160"/>
          <w:tab w:val="left" w:pos="2880"/>
          <w:tab w:val="left" w:pos="3600"/>
          <w:tab w:val="left" w:pos="4320"/>
          <w:tab w:val="left" w:pos="5040"/>
          <w:tab w:val="left" w:pos="5760"/>
        </w:tabs>
        <w:jc w:val="center"/>
        <w:rPr>
          <w:rFonts w:ascii="Arial" w:hAnsi="Arial"/>
          <w:b/>
          <w:sz w:val="36"/>
          <w:u w:val="single"/>
        </w:rPr>
      </w:pPr>
    </w:p>
    <w:p w14:paraId="17946608" w14:textId="77777777" w:rsidR="00E25F91" w:rsidRDefault="00E25F91">
      <w:pPr>
        <w:tabs>
          <w:tab w:val="center" w:pos="3060"/>
          <w:tab w:val="left" w:pos="3600"/>
          <w:tab w:val="left" w:pos="4320"/>
          <w:tab w:val="left" w:pos="5040"/>
          <w:tab w:val="left" w:pos="5760"/>
        </w:tabs>
        <w:jc w:val="center"/>
        <w:outlineLvl w:val="0"/>
        <w:rPr>
          <w:rFonts w:ascii="Arial" w:hAnsi="Arial"/>
          <w:b/>
          <w:sz w:val="36"/>
          <w:u w:val="single"/>
        </w:rPr>
      </w:pPr>
      <w:r>
        <w:rPr>
          <w:rFonts w:ascii="Arial" w:hAnsi="Arial"/>
          <w:b/>
          <w:sz w:val="36"/>
          <w:u w:val="single"/>
        </w:rPr>
        <w:t>IN</w:t>
      </w:r>
    </w:p>
    <w:p w14:paraId="331AEF10" w14:textId="77777777" w:rsidR="00E25F91" w:rsidRDefault="00E25F91">
      <w:pPr>
        <w:tabs>
          <w:tab w:val="left" w:pos="-1440"/>
          <w:tab w:val="left" w:pos="-720"/>
          <w:tab w:val="left" w:pos="0"/>
          <w:tab w:val="left" w:pos="720"/>
          <w:tab w:val="left" w:pos="1440"/>
          <w:tab w:val="left" w:pos="2160"/>
          <w:tab w:val="left" w:pos="2880"/>
          <w:tab w:val="left" w:pos="3600"/>
          <w:tab w:val="left" w:pos="4320"/>
          <w:tab w:val="left" w:pos="5040"/>
          <w:tab w:val="left" w:pos="5760"/>
        </w:tabs>
        <w:jc w:val="center"/>
        <w:rPr>
          <w:rFonts w:ascii="Arial" w:hAnsi="Arial"/>
          <w:b/>
          <w:sz w:val="36"/>
          <w:u w:val="single"/>
        </w:rPr>
      </w:pPr>
    </w:p>
    <w:p w14:paraId="2B520E75" w14:textId="77777777" w:rsidR="00E25F91" w:rsidRDefault="00E25F91">
      <w:pPr>
        <w:tabs>
          <w:tab w:val="center" w:pos="3060"/>
          <w:tab w:val="left" w:pos="3600"/>
          <w:tab w:val="left" w:pos="4320"/>
          <w:tab w:val="left" w:pos="5040"/>
          <w:tab w:val="left" w:pos="5760"/>
        </w:tabs>
        <w:jc w:val="center"/>
        <w:outlineLvl w:val="0"/>
        <w:rPr>
          <w:rFonts w:ascii="Arial" w:hAnsi="Arial"/>
          <w:b/>
          <w:sz w:val="36"/>
        </w:rPr>
      </w:pPr>
      <w:r>
        <w:rPr>
          <w:rFonts w:ascii="Arial" w:hAnsi="Arial"/>
          <w:b/>
          <w:sz w:val="36"/>
          <w:u w:val="single"/>
        </w:rPr>
        <w:t>MECHANICAL ENGINEERING</w:t>
      </w:r>
    </w:p>
    <w:p w14:paraId="06016996" w14:textId="77777777" w:rsidR="00E25F91" w:rsidRDefault="00E25F91">
      <w:pPr>
        <w:tabs>
          <w:tab w:val="left" w:pos="-1440"/>
          <w:tab w:val="left" w:pos="-720"/>
          <w:tab w:val="left" w:pos="0"/>
          <w:tab w:val="left" w:pos="720"/>
          <w:tab w:val="left" w:pos="1440"/>
          <w:tab w:val="left" w:pos="2160"/>
          <w:tab w:val="left" w:pos="2880"/>
          <w:tab w:val="left" w:pos="3600"/>
          <w:tab w:val="left" w:pos="4320"/>
          <w:tab w:val="left" w:pos="5040"/>
          <w:tab w:val="left" w:pos="5760"/>
        </w:tabs>
        <w:jc w:val="both"/>
        <w:rPr>
          <w:rFonts w:ascii="Arial" w:hAnsi="Arial"/>
          <w:sz w:val="36"/>
        </w:rPr>
      </w:pPr>
    </w:p>
    <w:p w14:paraId="7C2D3AD9" w14:textId="77777777" w:rsidR="00E25F91" w:rsidRDefault="00E25F91">
      <w:pPr>
        <w:tabs>
          <w:tab w:val="left" w:pos="-1440"/>
          <w:tab w:val="left" w:pos="-720"/>
          <w:tab w:val="left" w:pos="0"/>
          <w:tab w:val="left" w:pos="720"/>
          <w:tab w:val="left" w:pos="1440"/>
          <w:tab w:val="left" w:pos="2160"/>
          <w:tab w:val="left" w:pos="2880"/>
          <w:tab w:val="left" w:pos="3600"/>
          <w:tab w:val="left" w:pos="4320"/>
          <w:tab w:val="left" w:pos="5040"/>
          <w:tab w:val="left" w:pos="5760"/>
        </w:tabs>
        <w:jc w:val="both"/>
        <w:rPr>
          <w:rFonts w:ascii="Arial" w:hAnsi="Arial"/>
          <w:sz w:val="36"/>
        </w:rPr>
      </w:pPr>
    </w:p>
    <w:p w14:paraId="6E3781E7" w14:textId="77777777" w:rsidR="00E25F91" w:rsidRDefault="00E25F91">
      <w:pPr>
        <w:tabs>
          <w:tab w:val="left" w:pos="-1440"/>
          <w:tab w:val="left" w:pos="-720"/>
          <w:tab w:val="left" w:pos="0"/>
          <w:tab w:val="left" w:pos="720"/>
          <w:tab w:val="left" w:pos="1440"/>
          <w:tab w:val="left" w:pos="2160"/>
          <w:tab w:val="left" w:pos="2880"/>
          <w:tab w:val="left" w:pos="3600"/>
          <w:tab w:val="left" w:pos="4320"/>
          <w:tab w:val="left" w:pos="5040"/>
          <w:tab w:val="left" w:pos="5760"/>
        </w:tabs>
        <w:jc w:val="both"/>
        <w:rPr>
          <w:rFonts w:ascii="Arial" w:hAnsi="Arial"/>
          <w:sz w:val="22"/>
        </w:rPr>
      </w:pPr>
    </w:p>
    <w:p w14:paraId="627F6A7C" w14:textId="77777777" w:rsidR="00E25F91" w:rsidRDefault="00E25F91">
      <w:pPr>
        <w:tabs>
          <w:tab w:val="left" w:pos="-1440"/>
          <w:tab w:val="left" w:pos="-720"/>
          <w:tab w:val="left" w:pos="0"/>
          <w:tab w:val="left" w:pos="720"/>
          <w:tab w:val="left" w:pos="1440"/>
          <w:tab w:val="left" w:pos="2160"/>
          <w:tab w:val="left" w:pos="2880"/>
          <w:tab w:val="left" w:pos="3600"/>
          <w:tab w:val="left" w:pos="4320"/>
          <w:tab w:val="left" w:pos="5040"/>
          <w:tab w:val="left" w:pos="5760"/>
        </w:tabs>
        <w:jc w:val="center"/>
        <w:rPr>
          <w:rFonts w:ascii="Arial" w:hAnsi="Arial"/>
          <w:sz w:val="22"/>
        </w:rPr>
      </w:pPr>
    </w:p>
    <w:p w14:paraId="4D2502B8" w14:textId="77777777" w:rsidR="00E25F91" w:rsidRDefault="00E25F91">
      <w:pPr>
        <w:tabs>
          <w:tab w:val="left" w:pos="-1440"/>
          <w:tab w:val="left" w:pos="-720"/>
          <w:tab w:val="left" w:pos="0"/>
          <w:tab w:val="left" w:pos="720"/>
          <w:tab w:val="left" w:pos="1440"/>
          <w:tab w:val="left" w:pos="2160"/>
          <w:tab w:val="left" w:pos="2880"/>
          <w:tab w:val="left" w:pos="3600"/>
          <w:tab w:val="left" w:pos="4320"/>
          <w:tab w:val="left" w:pos="5040"/>
          <w:tab w:val="left" w:pos="5760"/>
        </w:tabs>
        <w:jc w:val="center"/>
        <w:rPr>
          <w:rFonts w:ascii="Arial" w:hAnsi="Arial"/>
          <w:sz w:val="22"/>
        </w:rPr>
      </w:pPr>
      <w:r>
        <w:rPr>
          <w:rFonts w:ascii="Arial" w:hAnsi="Arial"/>
          <w:sz w:val="22"/>
        </w:rPr>
        <w:t xml:space="preserve">Department of Mechanical Engineering </w:t>
      </w:r>
    </w:p>
    <w:p w14:paraId="1FE6275C" w14:textId="77BF8F84" w:rsidR="00E25F91" w:rsidRDefault="006D17AF">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outlineLvl w:val="0"/>
        <w:rPr>
          <w:rFonts w:ascii="Arial" w:hAnsi="Arial"/>
          <w:sz w:val="22"/>
        </w:rPr>
      </w:pPr>
      <w:r>
        <w:rPr>
          <w:rFonts w:ascii="Arial" w:hAnsi="Arial"/>
          <w:sz w:val="22"/>
        </w:rPr>
        <w:t>University of Maryland, Baltimore County</w:t>
      </w:r>
    </w:p>
    <w:p w14:paraId="5B80B815"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outlineLvl w:val="0"/>
        <w:rPr>
          <w:rFonts w:ascii="Arial" w:hAnsi="Arial"/>
          <w:sz w:val="22"/>
        </w:rPr>
      </w:pPr>
      <w:r>
        <w:rPr>
          <w:rFonts w:ascii="Arial" w:hAnsi="Arial"/>
          <w:sz w:val="22"/>
        </w:rPr>
        <w:t>1000 Hilltop Circle</w:t>
      </w:r>
    </w:p>
    <w:p w14:paraId="7422D84A"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r>
        <w:rPr>
          <w:rFonts w:ascii="Arial" w:hAnsi="Arial"/>
          <w:sz w:val="22"/>
        </w:rPr>
        <w:t>Baltimore, Maryland 21250</w:t>
      </w:r>
    </w:p>
    <w:p w14:paraId="71612929"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p>
    <w:p w14:paraId="3774FC3C"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p>
    <w:p w14:paraId="1DFD6AD5"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p>
    <w:p w14:paraId="1DF82979"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p>
    <w:p w14:paraId="545BD45B" w14:textId="7509498A"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outlineLvl w:val="0"/>
        <w:rPr>
          <w:rFonts w:ascii="Arial" w:hAnsi="Arial"/>
          <w:sz w:val="22"/>
        </w:rPr>
      </w:pPr>
      <w:r>
        <w:rPr>
          <w:rFonts w:ascii="Arial" w:hAnsi="Arial"/>
          <w:sz w:val="22"/>
        </w:rPr>
        <w:t>Dr.</w:t>
      </w:r>
      <w:r w:rsidR="00523797">
        <w:rPr>
          <w:rFonts w:ascii="Arial" w:hAnsi="Arial"/>
          <w:sz w:val="22"/>
        </w:rPr>
        <w:t xml:space="preserve"> Ruey-Hung Chen</w:t>
      </w:r>
    </w:p>
    <w:p w14:paraId="61EE993F" w14:textId="77777777" w:rsidR="00E25F91" w:rsidRDefault="00073398">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r>
        <w:rPr>
          <w:rFonts w:ascii="Arial" w:hAnsi="Arial"/>
          <w:sz w:val="22"/>
        </w:rPr>
        <w:t>Chair</w:t>
      </w:r>
    </w:p>
    <w:p w14:paraId="1979FF33"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p>
    <w:p w14:paraId="783FFDEC" w14:textId="29767D4D"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outlineLvl w:val="0"/>
        <w:rPr>
          <w:rFonts w:ascii="Arial" w:hAnsi="Arial"/>
          <w:sz w:val="22"/>
        </w:rPr>
      </w:pPr>
      <w:r>
        <w:rPr>
          <w:rFonts w:ascii="Arial" w:hAnsi="Arial"/>
          <w:sz w:val="22"/>
        </w:rPr>
        <w:t xml:space="preserve">Dr. </w:t>
      </w:r>
      <w:r w:rsidR="00523797">
        <w:rPr>
          <w:rFonts w:ascii="Arial" w:hAnsi="Arial"/>
          <w:sz w:val="22"/>
        </w:rPr>
        <w:t>Liang Zhu</w:t>
      </w:r>
    </w:p>
    <w:p w14:paraId="49FD41FE"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r>
        <w:rPr>
          <w:rFonts w:ascii="Arial" w:hAnsi="Arial"/>
          <w:sz w:val="22"/>
        </w:rPr>
        <w:t xml:space="preserve">Graduate </w:t>
      </w:r>
      <w:r w:rsidR="00714D74">
        <w:rPr>
          <w:rFonts w:ascii="Arial" w:hAnsi="Arial"/>
          <w:sz w:val="22"/>
        </w:rPr>
        <w:t>Program Director</w:t>
      </w:r>
    </w:p>
    <w:p w14:paraId="13D97F79"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p>
    <w:p w14:paraId="19FC0267"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p>
    <w:p w14:paraId="73F4DACB" w14:textId="77777777" w:rsidR="00E25F91" w:rsidRDefault="000A4DAF">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r>
        <w:rPr>
          <w:rFonts w:ascii="Arial" w:hAnsi="Arial"/>
          <w:sz w:val="22"/>
        </w:rPr>
        <w:t>Phone: 410-455-3330</w:t>
      </w:r>
    </w:p>
    <w:p w14:paraId="6D53F008" w14:textId="77777777"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center"/>
        <w:rPr>
          <w:rFonts w:ascii="Arial" w:hAnsi="Arial"/>
          <w:sz w:val="22"/>
        </w:rPr>
      </w:pPr>
    </w:p>
    <w:p w14:paraId="482C5506" w14:textId="68112239" w:rsidR="00E25F91" w:rsidRDefault="006A4192">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right"/>
        <w:rPr>
          <w:rFonts w:ascii="Arial" w:hAnsi="Arial"/>
          <w:sz w:val="16"/>
        </w:rPr>
      </w:pPr>
      <w:r>
        <w:rPr>
          <w:rFonts w:ascii="Arial" w:hAnsi="Arial"/>
          <w:sz w:val="16"/>
        </w:rPr>
        <w:t>August</w:t>
      </w:r>
      <w:r w:rsidR="00523797">
        <w:rPr>
          <w:rFonts w:ascii="Arial" w:hAnsi="Arial"/>
          <w:sz w:val="16"/>
        </w:rPr>
        <w:t xml:space="preserve"> 2026</w:t>
      </w:r>
    </w:p>
    <w:p w14:paraId="67C6933B" w14:textId="5787116A" w:rsidR="00E25F91" w:rsidRDefault="00E25F91">
      <w:pPr>
        <w:tabs>
          <w:tab w:val="left" w:pos="-252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ind w:left="-1080" w:right="-720"/>
        <w:jc w:val="right"/>
        <w:rPr>
          <w:rFonts w:ascii="Arial" w:hAnsi="Arial"/>
          <w:sz w:val="22"/>
        </w:rPr>
      </w:pPr>
      <w:r>
        <w:rPr>
          <w:rFonts w:ascii="Arial" w:hAnsi="Arial"/>
          <w:sz w:val="16"/>
        </w:rPr>
        <w:t xml:space="preserve">Revision </w:t>
      </w:r>
      <w:r w:rsidR="00C54AE3">
        <w:rPr>
          <w:rFonts w:ascii="Arial" w:hAnsi="Arial"/>
          <w:sz w:val="16"/>
        </w:rPr>
        <w:t>1</w:t>
      </w:r>
      <w:r w:rsidR="00523797">
        <w:rPr>
          <w:rFonts w:ascii="Arial" w:hAnsi="Arial"/>
          <w:sz w:val="16"/>
        </w:rPr>
        <w:t>6</w:t>
      </w:r>
    </w:p>
    <w:p w14:paraId="480B2649" w14:textId="1D5C4B57" w:rsidR="00714D74" w:rsidRPr="00E044C9" w:rsidRDefault="00714D74">
      <w:pPr>
        <w:pStyle w:val="Heading3"/>
        <w:rPr>
          <w:rFonts w:cs="Arial"/>
          <w:b w:val="0"/>
          <w:sz w:val="22"/>
          <w:szCs w:val="22"/>
        </w:rPr>
      </w:pPr>
      <w:r>
        <w:br w:type="page"/>
      </w:r>
      <w:r w:rsidRPr="00E044C9">
        <w:rPr>
          <w:rFonts w:cs="Arial"/>
          <w:b w:val="0"/>
          <w:sz w:val="22"/>
          <w:szCs w:val="22"/>
        </w:rPr>
        <w:lastRenderedPageBreak/>
        <w:t xml:space="preserve">The Department of Mechanical Engineering </w:t>
      </w:r>
      <w:r w:rsidR="00E044C9" w:rsidRPr="00E044C9">
        <w:rPr>
          <w:rFonts w:cs="Arial"/>
          <w:b w:val="0"/>
          <w:sz w:val="22"/>
          <w:szCs w:val="22"/>
        </w:rPr>
        <w:t>Website</w:t>
      </w:r>
      <w:r w:rsidRPr="00E044C9">
        <w:rPr>
          <w:rFonts w:cs="Arial"/>
          <w:b w:val="0"/>
          <w:sz w:val="22"/>
          <w:szCs w:val="22"/>
        </w:rPr>
        <w:t xml:space="preserve">: </w:t>
      </w:r>
    </w:p>
    <w:p w14:paraId="1F1FA364" w14:textId="205B01C4" w:rsidR="00714D74" w:rsidRPr="00E044C9" w:rsidRDefault="006D17AF" w:rsidP="00714D74">
      <w:pPr>
        <w:rPr>
          <w:rFonts w:ascii="Arial" w:hAnsi="Arial" w:cs="Arial"/>
          <w:sz w:val="22"/>
          <w:szCs w:val="22"/>
        </w:rPr>
      </w:pPr>
      <w:hyperlink r:id="rId8" w:history="1">
        <w:r>
          <w:rPr>
            <w:rStyle w:val="Hyperlink"/>
            <w:rFonts w:ascii="Arial" w:hAnsi="Arial" w:cs="Arial"/>
            <w:sz w:val="22"/>
            <w:szCs w:val="22"/>
          </w:rPr>
          <w:t>me.umbc.edu/</w:t>
        </w:r>
      </w:hyperlink>
    </w:p>
    <w:p w14:paraId="1BCBFAE3" w14:textId="77777777" w:rsidR="00714D74" w:rsidRPr="00E044C9" w:rsidRDefault="00714D74" w:rsidP="00714D74">
      <w:pPr>
        <w:rPr>
          <w:rFonts w:ascii="Arial" w:hAnsi="Arial" w:cs="Arial"/>
          <w:sz w:val="22"/>
          <w:szCs w:val="22"/>
        </w:rPr>
      </w:pPr>
    </w:p>
    <w:p w14:paraId="5DBBB550" w14:textId="3EF77FBA" w:rsidR="00E044C9" w:rsidRDefault="00714D74" w:rsidP="00E044C9">
      <w:pPr>
        <w:jc w:val="both"/>
        <w:rPr>
          <w:rFonts w:ascii="Arial" w:hAnsi="Arial" w:cs="Arial"/>
          <w:sz w:val="22"/>
          <w:szCs w:val="22"/>
        </w:rPr>
      </w:pPr>
      <w:r w:rsidRPr="00E044C9">
        <w:rPr>
          <w:rFonts w:ascii="Arial" w:hAnsi="Arial" w:cs="Arial"/>
          <w:sz w:val="22"/>
          <w:szCs w:val="22"/>
        </w:rPr>
        <w:t xml:space="preserve">The provisions of this catalog are not to be regarded as an irrevocable contract between the student and the University or the Department of Mechanical Engineering. The University and the Department of Mechanical Engineering reserve the right to make and designate the effective date of changes in University or Departmental policies and other regulations at any time such changes </w:t>
      </w:r>
      <w:proofErr w:type="gramStart"/>
      <w:r w:rsidRPr="00E044C9">
        <w:rPr>
          <w:rFonts w:ascii="Arial" w:hAnsi="Arial" w:cs="Arial"/>
          <w:sz w:val="22"/>
          <w:szCs w:val="22"/>
        </w:rPr>
        <w:t>are considered to be</w:t>
      </w:r>
      <w:proofErr w:type="gramEnd"/>
      <w:r w:rsidRPr="00E044C9">
        <w:rPr>
          <w:rFonts w:ascii="Arial" w:hAnsi="Arial" w:cs="Arial"/>
          <w:sz w:val="22"/>
          <w:szCs w:val="22"/>
        </w:rPr>
        <w:t xml:space="preserve"> desirable or necessary.</w:t>
      </w:r>
    </w:p>
    <w:p w14:paraId="37EBC69B" w14:textId="77777777" w:rsidR="00E044C9" w:rsidRDefault="00E044C9">
      <w:pPr>
        <w:widowControl/>
        <w:rPr>
          <w:rFonts w:ascii="Arial" w:hAnsi="Arial" w:cs="Arial"/>
          <w:sz w:val="22"/>
          <w:szCs w:val="22"/>
        </w:rPr>
      </w:pPr>
      <w:r>
        <w:rPr>
          <w:rFonts w:ascii="Arial" w:hAnsi="Arial" w:cs="Arial"/>
          <w:sz w:val="22"/>
          <w:szCs w:val="22"/>
        </w:rPr>
        <w:br w:type="page"/>
      </w:r>
    </w:p>
    <w:p w14:paraId="52667085" w14:textId="77777777" w:rsidR="00246626" w:rsidRPr="00E044C9" w:rsidRDefault="00246626" w:rsidP="00E044C9">
      <w:pPr>
        <w:jc w:val="both"/>
        <w:rPr>
          <w:rFonts w:ascii="Arial" w:hAnsi="Arial" w:cs="Arial"/>
          <w:sz w:val="22"/>
          <w:szCs w:val="22"/>
        </w:rPr>
      </w:pPr>
    </w:p>
    <w:p w14:paraId="0527A40B" w14:textId="77777777" w:rsidR="00246626" w:rsidRDefault="00246626" w:rsidP="00523797">
      <w:pPr>
        <w:pStyle w:val="Heading3"/>
        <w:jc w:val="center"/>
        <w:rPr>
          <w:sz w:val="56"/>
          <w:szCs w:val="56"/>
        </w:rPr>
      </w:pPr>
      <w:r>
        <w:rPr>
          <w:sz w:val="56"/>
          <w:szCs w:val="56"/>
        </w:rPr>
        <w:t>Table of Contents</w:t>
      </w:r>
    </w:p>
    <w:p w14:paraId="5CCCF5A3" w14:textId="77777777" w:rsidR="009D2895" w:rsidRDefault="009D2895" w:rsidP="00523797"/>
    <w:p w14:paraId="3DF85E88" w14:textId="77777777" w:rsidR="009D2895" w:rsidRDefault="009D2895" w:rsidP="00523797"/>
    <w:p w14:paraId="7C4F6BF5" w14:textId="77777777" w:rsidR="009D2895" w:rsidRPr="00523797" w:rsidRDefault="009D2895" w:rsidP="00523797"/>
    <w:p w14:paraId="0DED8D11" w14:textId="77777777" w:rsidR="00246626" w:rsidRDefault="00246626" w:rsidP="00523797"/>
    <w:p w14:paraId="6D4990C7" w14:textId="541E0B91" w:rsidR="00246626" w:rsidRDefault="00246626" w:rsidP="00523797">
      <w:pPr>
        <w:pStyle w:val="ListParagraph"/>
        <w:numPr>
          <w:ilvl w:val="0"/>
          <w:numId w:val="44"/>
        </w:numPr>
        <w:ind w:right="144"/>
        <w:jc w:val="both"/>
        <w:rPr>
          <w:rFonts w:cs="Arial"/>
        </w:rPr>
      </w:pPr>
      <w:r>
        <w:rPr>
          <w:rFonts w:ascii="Arial" w:hAnsi="Arial" w:cs="Arial"/>
        </w:rPr>
        <w:t>Our Graduate Program……………………………………………</w:t>
      </w:r>
      <w:r w:rsidR="00B71D22">
        <w:rPr>
          <w:rFonts w:ascii="Arial" w:hAnsi="Arial" w:cs="Arial"/>
        </w:rPr>
        <w:t>……….</w:t>
      </w:r>
      <w:r>
        <w:rPr>
          <w:rFonts w:ascii="Arial" w:hAnsi="Arial" w:cs="Arial"/>
        </w:rPr>
        <w:t>……...</w:t>
      </w:r>
      <w:r w:rsidR="00736D19">
        <w:rPr>
          <w:rFonts w:ascii="Arial" w:hAnsi="Arial" w:cs="Arial"/>
        </w:rPr>
        <w:t>4</w:t>
      </w:r>
    </w:p>
    <w:p w14:paraId="3A4406B3" w14:textId="0A15A155" w:rsidR="00246626" w:rsidRDefault="00246626" w:rsidP="00523797">
      <w:pPr>
        <w:pStyle w:val="ListParagraph"/>
        <w:numPr>
          <w:ilvl w:val="0"/>
          <w:numId w:val="44"/>
        </w:numPr>
        <w:ind w:right="144"/>
        <w:jc w:val="both"/>
        <w:rPr>
          <w:rFonts w:cs="Arial"/>
        </w:rPr>
      </w:pPr>
      <w:r>
        <w:rPr>
          <w:rFonts w:ascii="Arial" w:hAnsi="Arial" w:cs="Arial"/>
        </w:rPr>
        <w:t xml:space="preserve">Admissions and Financial </w:t>
      </w:r>
      <w:r w:rsidR="00EF2F1F">
        <w:rPr>
          <w:rFonts w:ascii="Arial" w:hAnsi="Arial" w:cs="Arial"/>
        </w:rPr>
        <w:t>A</w:t>
      </w:r>
      <w:r>
        <w:rPr>
          <w:rFonts w:ascii="Arial" w:hAnsi="Arial" w:cs="Arial"/>
        </w:rPr>
        <w:t>id……………………………………</w:t>
      </w:r>
      <w:r w:rsidR="00EF2F1F">
        <w:rPr>
          <w:rFonts w:ascii="Arial" w:hAnsi="Arial" w:cs="Arial"/>
        </w:rPr>
        <w:t>…</w:t>
      </w:r>
      <w:r>
        <w:rPr>
          <w:rFonts w:ascii="Arial" w:hAnsi="Arial" w:cs="Arial"/>
        </w:rPr>
        <w:t>…</w:t>
      </w:r>
      <w:r w:rsidR="00B71D22">
        <w:rPr>
          <w:rFonts w:ascii="Arial" w:hAnsi="Arial" w:cs="Arial"/>
        </w:rPr>
        <w:t>………</w:t>
      </w:r>
      <w:r>
        <w:rPr>
          <w:rFonts w:ascii="Arial" w:hAnsi="Arial" w:cs="Arial"/>
        </w:rPr>
        <w:t>….</w:t>
      </w:r>
      <w:r w:rsidR="00736D19">
        <w:rPr>
          <w:rFonts w:ascii="Arial" w:hAnsi="Arial" w:cs="Arial"/>
        </w:rPr>
        <w:t>5</w:t>
      </w:r>
    </w:p>
    <w:p w14:paraId="5EC1C3C9" w14:textId="3BC50E40" w:rsidR="0035679D" w:rsidRDefault="0035679D" w:rsidP="00523797">
      <w:pPr>
        <w:pStyle w:val="ListParagraph"/>
        <w:numPr>
          <w:ilvl w:val="0"/>
          <w:numId w:val="45"/>
        </w:numPr>
        <w:ind w:right="144"/>
        <w:jc w:val="both"/>
        <w:rPr>
          <w:rFonts w:cs="Arial"/>
        </w:rPr>
      </w:pPr>
      <w:r>
        <w:rPr>
          <w:rFonts w:ascii="Arial" w:hAnsi="Arial" w:cs="Arial"/>
        </w:rPr>
        <w:t>Admissions…………………………………………………………</w:t>
      </w:r>
      <w:r w:rsidR="00B71D22">
        <w:rPr>
          <w:rFonts w:ascii="Arial" w:hAnsi="Arial" w:cs="Arial"/>
        </w:rPr>
        <w:t>.</w:t>
      </w:r>
      <w:r>
        <w:rPr>
          <w:rFonts w:ascii="Arial" w:hAnsi="Arial" w:cs="Arial"/>
        </w:rPr>
        <w:t>………</w:t>
      </w:r>
      <w:r w:rsidR="00736D19">
        <w:rPr>
          <w:rFonts w:ascii="Arial" w:hAnsi="Arial" w:cs="Arial"/>
        </w:rPr>
        <w:t>5</w:t>
      </w:r>
    </w:p>
    <w:p w14:paraId="4A80F027" w14:textId="1EB8754F" w:rsidR="0035679D" w:rsidRDefault="0035679D" w:rsidP="00523797">
      <w:pPr>
        <w:pStyle w:val="ListParagraph"/>
        <w:numPr>
          <w:ilvl w:val="0"/>
          <w:numId w:val="45"/>
        </w:numPr>
        <w:ind w:right="144"/>
        <w:jc w:val="both"/>
        <w:rPr>
          <w:rFonts w:cs="Arial"/>
        </w:rPr>
      </w:pPr>
      <w:r>
        <w:rPr>
          <w:rFonts w:ascii="Arial" w:hAnsi="Arial" w:cs="Arial"/>
        </w:rPr>
        <w:t>Application Evaluation……………………………………………</w:t>
      </w:r>
      <w:r w:rsidR="00B71D22">
        <w:rPr>
          <w:rFonts w:ascii="Arial" w:hAnsi="Arial" w:cs="Arial"/>
        </w:rPr>
        <w:t>.</w:t>
      </w:r>
      <w:r>
        <w:rPr>
          <w:rFonts w:ascii="Arial" w:hAnsi="Arial" w:cs="Arial"/>
        </w:rPr>
        <w:t>……….</w:t>
      </w:r>
      <w:r w:rsidR="00736D19">
        <w:rPr>
          <w:rFonts w:ascii="Arial" w:hAnsi="Arial" w:cs="Arial"/>
        </w:rPr>
        <w:t>6</w:t>
      </w:r>
    </w:p>
    <w:p w14:paraId="4F89E4DB" w14:textId="22328CFE" w:rsidR="0035679D" w:rsidRPr="00736D19" w:rsidRDefault="0035679D" w:rsidP="00523797">
      <w:pPr>
        <w:pStyle w:val="ListParagraph"/>
        <w:numPr>
          <w:ilvl w:val="0"/>
          <w:numId w:val="45"/>
        </w:numPr>
        <w:ind w:right="144"/>
        <w:jc w:val="both"/>
        <w:rPr>
          <w:rFonts w:cs="Arial"/>
        </w:rPr>
      </w:pPr>
      <w:r>
        <w:rPr>
          <w:rFonts w:ascii="Arial" w:hAnsi="Arial" w:cs="Arial"/>
        </w:rPr>
        <w:t>Financial Aid…………………………………………………………</w:t>
      </w:r>
      <w:r w:rsidR="00B71D22">
        <w:rPr>
          <w:rFonts w:ascii="Arial" w:hAnsi="Arial" w:cs="Arial"/>
        </w:rPr>
        <w:t>.</w:t>
      </w:r>
      <w:r>
        <w:rPr>
          <w:rFonts w:ascii="Arial" w:hAnsi="Arial" w:cs="Arial"/>
        </w:rPr>
        <w:t>…….</w:t>
      </w:r>
      <w:r w:rsidR="00736D19">
        <w:rPr>
          <w:rFonts w:ascii="Arial" w:hAnsi="Arial" w:cs="Arial"/>
        </w:rPr>
        <w:t>6</w:t>
      </w:r>
    </w:p>
    <w:p w14:paraId="28CB758F" w14:textId="39DB9157" w:rsidR="00736D19" w:rsidRDefault="00736D19" w:rsidP="00523797">
      <w:pPr>
        <w:pStyle w:val="ListParagraph"/>
        <w:numPr>
          <w:ilvl w:val="0"/>
          <w:numId w:val="45"/>
        </w:numPr>
        <w:ind w:right="144"/>
        <w:jc w:val="both"/>
        <w:rPr>
          <w:rFonts w:cs="Arial"/>
        </w:rPr>
      </w:pPr>
      <w:r>
        <w:rPr>
          <w:rFonts w:ascii="Arial" w:hAnsi="Arial" w:cs="Arial"/>
        </w:rPr>
        <w:t>The Admission Process……………………………………………………7</w:t>
      </w:r>
    </w:p>
    <w:p w14:paraId="781D737B" w14:textId="77777777" w:rsidR="0035679D" w:rsidRDefault="0035679D" w:rsidP="00523797">
      <w:pPr>
        <w:pStyle w:val="ListParagraph"/>
        <w:numPr>
          <w:ilvl w:val="0"/>
          <w:numId w:val="44"/>
        </w:numPr>
        <w:ind w:right="144"/>
        <w:jc w:val="both"/>
        <w:rPr>
          <w:rFonts w:cs="Arial"/>
        </w:rPr>
      </w:pPr>
      <w:r>
        <w:rPr>
          <w:rFonts w:ascii="Arial" w:hAnsi="Arial" w:cs="Arial"/>
        </w:rPr>
        <w:t>Requirements for Degree…………………………………………………………7</w:t>
      </w:r>
    </w:p>
    <w:p w14:paraId="1CE4324B" w14:textId="096774E5" w:rsidR="0035679D" w:rsidRDefault="00EF2F1F" w:rsidP="00523797">
      <w:pPr>
        <w:pStyle w:val="ListParagraph"/>
        <w:numPr>
          <w:ilvl w:val="0"/>
          <w:numId w:val="46"/>
        </w:numPr>
        <w:ind w:right="144"/>
        <w:jc w:val="both"/>
        <w:rPr>
          <w:rFonts w:cs="Arial"/>
        </w:rPr>
      </w:pPr>
      <w:r>
        <w:rPr>
          <w:rFonts w:ascii="Arial" w:hAnsi="Arial" w:cs="Arial"/>
        </w:rPr>
        <w:t xml:space="preserve">Graduate Core </w:t>
      </w:r>
      <w:r w:rsidR="00523797">
        <w:rPr>
          <w:rFonts w:ascii="Arial" w:hAnsi="Arial" w:cs="Arial"/>
        </w:rPr>
        <w:t>C</w:t>
      </w:r>
      <w:r>
        <w:rPr>
          <w:rFonts w:ascii="Arial" w:hAnsi="Arial" w:cs="Arial"/>
        </w:rPr>
        <w:t>ourse Requirements……………………………………7</w:t>
      </w:r>
    </w:p>
    <w:p w14:paraId="796A1D6B" w14:textId="77777777" w:rsidR="00EF2F1F" w:rsidRDefault="00B71D22" w:rsidP="00523797">
      <w:pPr>
        <w:pStyle w:val="ListParagraph"/>
        <w:numPr>
          <w:ilvl w:val="0"/>
          <w:numId w:val="46"/>
        </w:numPr>
        <w:ind w:right="144"/>
        <w:jc w:val="both"/>
        <w:rPr>
          <w:rFonts w:cs="Arial"/>
        </w:rPr>
      </w:pPr>
      <w:r>
        <w:rPr>
          <w:rFonts w:ascii="Arial" w:hAnsi="Arial" w:cs="Arial"/>
        </w:rPr>
        <w:t>Course Equivalency and Transfer Credits………………………………8</w:t>
      </w:r>
    </w:p>
    <w:p w14:paraId="76F77838" w14:textId="77777777" w:rsidR="00B71D22" w:rsidRDefault="00B71D22" w:rsidP="00523797">
      <w:pPr>
        <w:pStyle w:val="ListParagraph"/>
        <w:numPr>
          <w:ilvl w:val="0"/>
          <w:numId w:val="46"/>
        </w:numPr>
        <w:ind w:right="144"/>
        <w:jc w:val="both"/>
        <w:rPr>
          <w:rFonts w:cs="Arial"/>
        </w:rPr>
      </w:pPr>
      <w:r>
        <w:rPr>
          <w:rFonts w:ascii="Arial" w:hAnsi="Arial" w:cs="Arial"/>
        </w:rPr>
        <w:t>The M.S. Degree…………………………………………………………...8</w:t>
      </w:r>
    </w:p>
    <w:p w14:paraId="0ECC0158" w14:textId="77777777" w:rsidR="00B71D22" w:rsidRDefault="00B71D22" w:rsidP="00523797">
      <w:pPr>
        <w:pStyle w:val="ListParagraph"/>
        <w:numPr>
          <w:ilvl w:val="0"/>
          <w:numId w:val="47"/>
        </w:numPr>
        <w:ind w:right="144"/>
        <w:jc w:val="both"/>
        <w:rPr>
          <w:rFonts w:cs="Arial"/>
        </w:rPr>
      </w:pPr>
      <w:r>
        <w:rPr>
          <w:rFonts w:ascii="Arial" w:hAnsi="Arial" w:cs="Arial"/>
        </w:rPr>
        <w:t>Thesis Option………………………………………………………</w:t>
      </w:r>
      <w:proofErr w:type="gramStart"/>
      <w:r>
        <w:rPr>
          <w:rFonts w:ascii="Arial" w:hAnsi="Arial" w:cs="Arial"/>
        </w:rPr>
        <w:t>…..</w:t>
      </w:r>
      <w:proofErr w:type="gramEnd"/>
      <w:r>
        <w:rPr>
          <w:rFonts w:ascii="Arial" w:hAnsi="Arial" w:cs="Arial"/>
        </w:rPr>
        <w:t>9</w:t>
      </w:r>
    </w:p>
    <w:p w14:paraId="435C5054" w14:textId="77777777" w:rsidR="00B71D22" w:rsidRDefault="00B71D22" w:rsidP="00523797">
      <w:pPr>
        <w:pStyle w:val="ListParagraph"/>
        <w:numPr>
          <w:ilvl w:val="0"/>
          <w:numId w:val="47"/>
        </w:numPr>
        <w:ind w:right="144"/>
        <w:jc w:val="both"/>
        <w:rPr>
          <w:rFonts w:cs="Arial"/>
        </w:rPr>
      </w:pPr>
      <w:r>
        <w:rPr>
          <w:rFonts w:ascii="Arial" w:hAnsi="Arial" w:cs="Arial"/>
        </w:rPr>
        <w:t>Non-Thesis Option…………………………………………………</w:t>
      </w:r>
      <w:proofErr w:type="gramStart"/>
      <w:r>
        <w:rPr>
          <w:rFonts w:ascii="Arial" w:hAnsi="Arial" w:cs="Arial"/>
        </w:rPr>
        <w:t>…..</w:t>
      </w:r>
      <w:proofErr w:type="gramEnd"/>
      <w:r>
        <w:rPr>
          <w:rFonts w:ascii="Arial" w:hAnsi="Arial" w:cs="Arial"/>
        </w:rPr>
        <w:t>9</w:t>
      </w:r>
    </w:p>
    <w:p w14:paraId="47828BAB" w14:textId="77777777" w:rsidR="00B71D22" w:rsidRDefault="00B71D22" w:rsidP="00523797">
      <w:pPr>
        <w:pStyle w:val="ListParagraph"/>
        <w:numPr>
          <w:ilvl w:val="0"/>
          <w:numId w:val="46"/>
        </w:numPr>
        <w:ind w:right="144"/>
        <w:jc w:val="both"/>
        <w:rPr>
          <w:rFonts w:cs="Arial"/>
        </w:rPr>
      </w:pPr>
      <w:r>
        <w:rPr>
          <w:rFonts w:ascii="Arial" w:hAnsi="Arial" w:cs="Arial"/>
        </w:rPr>
        <w:t>The Ph.D. Degree………………………………………………………...10</w:t>
      </w:r>
    </w:p>
    <w:p w14:paraId="76350133" w14:textId="77777777" w:rsidR="00B71D22" w:rsidRDefault="00B71D22" w:rsidP="00523797">
      <w:pPr>
        <w:pStyle w:val="ListParagraph"/>
        <w:ind w:left="1800" w:right="144"/>
        <w:jc w:val="both"/>
        <w:rPr>
          <w:rFonts w:cs="Arial"/>
        </w:rPr>
      </w:pPr>
      <w:r>
        <w:rPr>
          <w:rFonts w:ascii="Arial" w:hAnsi="Arial" w:cs="Arial"/>
        </w:rPr>
        <w:t>The Ph.D. Milestones (examinations)………………………………….10</w:t>
      </w:r>
    </w:p>
    <w:p w14:paraId="6A7BF8D0" w14:textId="77777777" w:rsidR="00B71D22" w:rsidRDefault="00B71D22" w:rsidP="00523797">
      <w:pPr>
        <w:pStyle w:val="ListParagraph"/>
        <w:ind w:left="1800" w:right="144"/>
        <w:jc w:val="both"/>
        <w:rPr>
          <w:rFonts w:cs="Arial"/>
        </w:rPr>
      </w:pPr>
      <w:r>
        <w:rPr>
          <w:rFonts w:ascii="Arial" w:hAnsi="Arial" w:cs="Arial"/>
        </w:rPr>
        <w:tab/>
        <w:t>Qualifying Examination………………………………………………10</w:t>
      </w:r>
    </w:p>
    <w:p w14:paraId="310523FF" w14:textId="54646852" w:rsidR="00B71D22" w:rsidRDefault="00B71D22" w:rsidP="00523797">
      <w:pPr>
        <w:pStyle w:val="ListParagraph"/>
        <w:ind w:left="1800" w:right="144"/>
        <w:jc w:val="both"/>
        <w:rPr>
          <w:rFonts w:cs="Arial"/>
        </w:rPr>
      </w:pPr>
      <w:r>
        <w:rPr>
          <w:rFonts w:ascii="Arial" w:hAnsi="Arial" w:cs="Arial"/>
        </w:rPr>
        <w:tab/>
        <w:t xml:space="preserve">Candidacy </w:t>
      </w:r>
      <w:r w:rsidR="0071676F">
        <w:rPr>
          <w:rFonts w:ascii="Arial" w:hAnsi="Arial" w:cs="Arial"/>
        </w:rPr>
        <w:t>E</w:t>
      </w:r>
      <w:r>
        <w:rPr>
          <w:rFonts w:ascii="Arial" w:hAnsi="Arial" w:cs="Arial"/>
        </w:rPr>
        <w:t>xamination</w:t>
      </w:r>
      <w:r w:rsidR="0071676F">
        <w:rPr>
          <w:rFonts w:ascii="Arial" w:hAnsi="Arial" w:cs="Arial"/>
        </w:rPr>
        <w:t>…………………………………………</w:t>
      </w:r>
      <w:proofErr w:type="gramStart"/>
      <w:r w:rsidR="0071676F">
        <w:rPr>
          <w:rFonts w:ascii="Arial" w:hAnsi="Arial" w:cs="Arial"/>
        </w:rPr>
        <w:t>…..</w:t>
      </w:r>
      <w:proofErr w:type="gramEnd"/>
      <w:r>
        <w:rPr>
          <w:rFonts w:ascii="Arial" w:hAnsi="Arial" w:cs="Arial"/>
        </w:rPr>
        <w:t xml:space="preserve"> 11</w:t>
      </w:r>
    </w:p>
    <w:p w14:paraId="749B141F" w14:textId="4778E05A" w:rsidR="00B71D22" w:rsidRPr="0071676F" w:rsidRDefault="00B71D22" w:rsidP="0071676F">
      <w:pPr>
        <w:pStyle w:val="ListParagraph"/>
        <w:ind w:left="1800" w:right="144"/>
        <w:jc w:val="both"/>
        <w:rPr>
          <w:rFonts w:cs="Arial"/>
        </w:rPr>
      </w:pPr>
      <w:r>
        <w:rPr>
          <w:rFonts w:ascii="Arial" w:hAnsi="Arial" w:cs="Arial"/>
        </w:rPr>
        <w:tab/>
        <w:t xml:space="preserve">Dissertation </w:t>
      </w:r>
      <w:r w:rsidR="0071676F">
        <w:rPr>
          <w:rFonts w:ascii="Arial" w:hAnsi="Arial" w:cs="Arial"/>
        </w:rPr>
        <w:t>D</w:t>
      </w:r>
      <w:r>
        <w:rPr>
          <w:rFonts w:ascii="Arial" w:hAnsi="Arial" w:cs="Arial"/>
        </w:rPr>
        <w:t>efense……………</w:t>
      </w:r>
      <w:r w:rsidR="0071676F">
        <w:rPr>
          <w:rFonts w:ascii="Arial" w:hAnsi="Arial" w:cs="Arial"/>
        </w:rPr>
        <w:t>...</w:t>
      </w:r>
      <w:r>
        <w:rPr>
          <w:rFonts w:ascii="Arial" w:hAnsi="Arial" w:cs="Arial"/>
        </w:rPr>
        <w:t>………………………………….12</w:t>
      </w:r>
    </w:p>
    <w:p w14:paraId="7C5FD874" w14:textId="5A173C69" w:rsidR="005862A8" w:rsidRDefault="005862A8" w:rsidP="00523797">
      <w:pPr>
        <w:pStyle w:val="ListParagraph"/>
        <w:numPr>
          <w:ilvl w:val="0"/>
          <w:numId w:val="44"/>
        </w:numPr>
        <w:ind w:right="144"/>
        <w:jc w:val="both"/>
        <w:rPr>
          <w:rFonts w:cs="Arial"/>
        </w:rPr>
      </w:pPr>
      <w:r>
        <w:rPr>
          <w:rFonts w:ascii="Arial" w:hAnsi="Arial" w:cs="Arial"/>
        </w:rPr>
        <w:t xml:space="preserve">Graduate </w:t>
      </w:r>
      <w:r w:rsidR="00100C0E">
        <w:rPr>
          <w:rFonts w:ascii="Arial" w:hAnsi="Arial" w:cs="Arial"/>
        </w:rPr>
        <w:t xml:space="preserve">CORE </w:t>
      </w:r>
      <w:r>
        <w:rPr>
          <w:rFonts w:ascii="Arial" w:hAnsi="Arial" w:cs="Arial"/>
        </w:rPr>
        <w:t>Courses………………</w:t>
      </w:r>
      <w:r w:rsidR="00100C0E">
        <w:rPr>
          <w:rFonts w:ascii="Arial" w:hAnsi="Arial" w:cs="Arial"/>
        </w:rPr>
        <w:t>…</w:t>
      </w:r>
      <w:r>
        <w:rPr>
          <w:rFonts w:ascii="Arial" w:hAnsi="Arial" w:cs="Arial"/>
        </w:rPr>
        <w:t>…………………………………</w:t>
      </w:r>
      <w:proofErr w:type="gramStart"/>
      <w:r>
        <w:rPr>
          <w:rFonts w:ascii="Arial" w:hAnsi="Arial" w:cs="Arial"/>
        </w:rPr>
        <w:t>…..</w:t>
      </w:r>
      <w:proofErr w:type="gramEnd"/>
      <w:r>
        <w:rPr>
          <w:rFonts w:ascii="Arial" w:hAnsi="Arial" w:cs="Arial"/>
        </w:rPr>
        <w:t>1</w:t>
      </w:r>
      <w:r w:rsidR="0071676F">
        <w:rPr>
          <w:rFonts w:ascii="Arial" w:hAnsi="Arial" w:cs="Arial"/>
        </w:rPr>
        <w:t>3</w:t>
      </w:r>
    </w:p>
    <w:p w14:paraId="40EEF92D" w14:textId="4EC01D93" w:rsidR="00922D9B" w:rsidRDefault="00922D9B" w:rsidP="00523797">
      <w:pPr>
        <w:pStyle w:val="ListParagraph"/>
        <w:numPr>
          <w:ilvl w:val="0"/>
          <w:numId w:val="44"/>
        </w:numPr>
        <w:ind w:right="144"/>
        <w:jc w:val="both"/>
        <w:rPr>
          <w:rFonts w:cs="Arial"/>
        </w:rPr>
      </w:pPr>
      <w:r>
        <w:rPr>
          <w:rFonts w:ascii="Arial" w:hAnsi="Arial" w:cs="Arial"/>
        </w:rPr>
        <w:t>APPENDICES…………………………………………………………………</w:t>
      </w:r>
      <w:proofErr w:type="gramStart"/>
      <w:r>
        <w:rPr>
          <w:rFonts w:ascii="Arial" w:hAnsi="Arial" w:cs="Arial"/>
        </w:rPr>
        <w:t>....</w:t>
      </w:r>
      <w:r w:rsidR="0071676F">
        <w:rPr>
          <w:rFonts w:ascii="Arial" w:hAnsi="Arial" w:cs="Arial"/>
        </w:rPr>
        <w:t>.</w:t>
      </w:r>
      <w:proofErr w:type="gramEnd"/>
      <w:r w:rsidR="0071676F">
        <w:rPr>
          <w:rFonts w:ascii="Arial" w:hAnsi="Arial" w:cs="Arial"/>
        </w:rPr>
        <w:t>15</w:t>
      </w:r>
    </w:p>
    <w:p w14:paraId="2AD9FA88" w14:textId="1A872C6D" w:rsidR="00922D9B" w:rsidRDefault="00663D48" w:rsidP="00523797">
      <w:pPr>
        <w:pStyle w:val="ListParagraph"/>
        <w:numPr>
          <w:ilvl w:val="0"/>
          <w:numId w:val="48"/>
        </w:numPr>
        <w:ind w:right="144"/>
        <w:jc w:val="both"/>
        <w:rPr>
          <w:rFonts w:cs="Arial"/>
        </w:rPr>
      </w:pPr>
      <w:r>
        <w:rPr>
          <w:rFonts w:ascii="Arial" w:hAnsi="Arial" w:cs="Arial"/>
        </w:rPr>
        <w:t>Resea</w:t>
      </w:r>
      <w:r w:rsidR="00523797">
        <w:rPr>
          <w:rFonts w:ascii="Arial" w:hAnsi="Arial" w:cs="Arial"/>
        </w:rPr>
        <w:t>r</w:t>
      </w:r>
      <w:r>
        <w:rPr>
          <w:rFonts w:ascii="Arial" w:hAnsi="Arial" w:cs="Arial"/>
        </w:rPr>
        <w:t>ch Proposal Report Format………………………………………….</w:t>
      </w:r>
      <w:r w:rsidR="0071676F">
        <w:rPr>
          <w:rFonts w:ascii="Arial" w:hAnsi="Arial" w:cs="Arial"/>
        </w:rPr>
        <w:t>15</w:t>
      </w:r>
    </w:p>
    <w:p w14:paraId="2EC5CA1E" w14:textId="70190DFA" w:rsidR="00523797" w:rsidRDefault="00523797">
      <w:pPr>
        <w:widowControl/>
        <w:rPr>
          <w:rFonts w:ascii="Arial" w:hAnsi="Arial"/>
          <w:b/>
          <w:sz w:val="28"/>
        </w:rPr>
      </w:pPr>
      <w:r>
        <w:br w:type="page"/>
      </w:r>
    </w:p>
    <w:p w14:paraId="74E7AA40" w14:textId="77777777" w:rsidR="00E25F91" w:rsidRDefault="00E25F91" w:rsidP="000007F6">
      <w:pPr>
        <w:pStyle w:val="Heading3"/>
      </w:pPr>
      <w:r>
        <w:lastRenderedPageBreak/>
        <w:t xml:space="preserve">I.  </w:t>
      </w:r>
      <w:r w:rsidR="00714D74" w:rsidRPr="00CC7509">
        <w:t xml:space="preserve">Our Graduate </w:t>
      </w:r>
      <w:r w:rsidR="00385F9F" w:rsidRPr="00CC7509">
        <w:t>Program (</w:t>
      </w:r>
      <w:r w:rsidR="00714D74" w:rsidRPr="00CC7509">
        <w:t>the</w:t>
      </w:r>
      <w:r w:rsidRPr="00CC7509">
        <w:t xml:space="preserve"> M</w:t>
      </w:r>
      <w:r w:rsidR="00C00325">
        <w:t>.</w:t>
      </w:r>
      <w:r w:rsidRPr="00CC7509">
        <w:t>S</w:t>
      </w:r>
      <w:r w:rsidR="00C00325">
        <w:t>.</w:t>
      </w:r>
      <w:r w:rsidRPr="00CC7509">
        <w:t xml:space="preserve"> and Ph.D</w:t>
      </w:r>
      <w:r w:rsidR="00C00325">
        <w:t>.</w:t>
      </w:r>
      <w:r w:rsidRPr="00CC7509">
        <w:t xml:space="preserve"> </w:t>
      </w:r>
      <w:r w:rsidR="00CC7509" w:rsidRPr="00CC7509">
        <w:t>degrees</w:t>
      </w:r>
      <w:r w:rsidR="00385F9F">
        <w:t>)</w:t>
      </w:r>
    </w:p>
    <w:p w14:paraId="767B52C8" w14:textId="77777777" w:rsidR="00E25F91" w:rsidRDefault="00E25F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7423B478" w14:textId="7774B5F7" w:rsidR="00714D74" w:rsidRDefault="00E25F91"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The Mechanical Engineering Department at </w:t>
      </w:r>
      <w:r w:rsidR="006D17AF">
        <w:rPr>
          <w:rFonts w:ascii="Arial" w:hAnsi="Arial"/>
          <w:sz w:val="22"/>
        </w:rPr>
        <w:t>UMBC</w:t>
      </w:r>
      <w:r>
        <w:rPr>
          <w:rFonts w:ascii="Arial" w:hAnsi="Arial"/>
          <w:sz w:val="22"/>
        </w:rPr>
        <w:t xml:space="preserve"> offers programs leading to the Master of Science (M</w:t>
      </w:r>
      <w:r w:rsidR="003B19AA">
        <w:rPr>
          <w:rFonts w:ascii="Arial" w:hAnsi="Arial"/>
          <w:sz w:val="22"/>
        </w:rPr>
        <w:t>.</w:t>
      </w:r>
      <w:r>
        <w:rPr>
          <w:rFonts w:ascii="Arial" w:hAnsi="Arial"/>
          <w:sz w:val="22"/>
        </w:rPr>
        <w:t>S</w:t>
      </w:r>
      <w:r w:rsidR="003B19AA">
        <w:rPr>
          <w:rFonts w:ascii="Arial" w:hAnsi="Arial"/>
          <w:sz w:val="22"/>
        </w:rPr>
        <w:t>.</w:t>
      </w:r>
      <w:r>
        <w:rPr>
          <w:rFonts w:ascii="Arial" w:hAnsi="Arial"/>
          <w:sz w:val="22"/>
        </w:rPr>
        <w:t xml:space="preserve">) and the Doctor of Philosophy (Ph.D.) degrees in Mechanical Engineering.  </w:t>
      </w:r>
    </w:p>
    <w:p w14:paraId="18CF5C80" w14:textId="77777777" w:rsidR="00714D74" w:rsidRDefault="00714D74"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661C6C8B" w14:textId="43460E8A" w:rsidR="003B19AA" w:rsidRDefault="003B19AA"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The M.S. program focuses on providing students </w:t>
      </w:r>
      <w:r w:rsidR="00523797">
        <w:rPr>
          <w:rFonts w:ascii="Arial" w:hAnsi="Arial"/>
          <w:sz w:val="22"/>
        </w:rPr>
        <w:t xml:space="preserve">with </w:t>
      </w:r>
      <w:r>
        <w:rPr>
          <w:rFonts w:ascii="Arial" w:hAnsi="Arial"/>
          <w:sz w:val="22"/>
        </w:rPr>
        <w:t xml:space="preserve">advanced training in the fundamental sciences and technology of Mechanical Engineering to enable them to pursue careers in applied research and development. An M.S. degree will enable students to pursue careers in government and industrial laboratories, advanced technology firms, or to teach in community colleges. The M.S. program is also a useful springboard toward the Ph.D. program.  The M.S. program has a thesis and a non-thesis option. All full-time students are encouraged to take the thesis option. The M.S. degree can be earned in three to four semesters or pursued on a </w:t>
      </w:r>
      <w:r w:rsidR="00523797">
        <w:rPr>
          <w:rFonts w:ascii="Arial" w:hAnsi="Arial"/>
          <w:sz w:val="22"/>
        </w:rPr>
        <w:t>part-time</w:t>
      </w:r>
      <w:r>
        <w:rPr>
          <w:rFonts w:ascii="Arial" w:hAnsi="Arial"/>
          <w:sz w:val="22"/>
        </w:rPr>
        <w:t xml:space="preserve"> basis.</w:t>
      </w:r>
    </w:p>
    <w:p w14:paraId="6B7D0CBA" w14:textId="77777777" w:rsidR="003B19AA" w:rsidRDefault="003B19AA"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375E1B8E" w14:textId="79851CC4" w:rsidR="00E25F91" w:rsidRDefault="00E25F91"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The Ph.D. program focuses on perform</w:t>
      </w:r>
      <w:r w:rsidR="003B19AA">
        <w:rPr>
          <w:rFonts w:ascii="Arial" w:hAnsi="Arial"/>
          <w:sz w:val="22"/>
        </w:rPr>
        <w:t>ing</w:t>
      </w:r>
      <w:r>
        <w:rPr>
          <w:rFonts w:ascii="Arial" w:hAnsi="Arial"/>
          <w:sz w:val="22"/>
        </w:rPr>
        <w:t xml:space="preserve"> fundamental research in Mechanical Engineering</w:t>
      </w:r>
      <w:r w:rsidR="003B19AA">
        <w:rPr>
          <w:rFonts w:ascii="Arial" w:hAnsi="Arial"/>
          <w:sz w:val="22"/>
        </w:rPr>
        <w:t xml:space="preserve">, culminating </w:t>
      </w:r>
      <w:r w:rsidR="00523797">
        <w:rPr>
          <w:rFonts w:ascii="Arial" w:hAnsi="Arial"/>
          <w:sz w:val="22"/>
        </w:rPr>
        <w:t>in</w:t>
      </w:r>
      <w:r>
        <w:rPr>
          <w:rFonts w:ascii="Arial" w:hAnsi="Arial"/>
          <w:sz w:val="22"/>
        </w:rPr>
        <w:t xml:space="preserve"> a Ph.D. dissertation. The Ph.D. program aims to train engineering scientists who will devote their professional careers to the development of fundamental knowledge and technology from which applications will emerge.</w:t>
      </w:r>
      <w:r w:rsidR="00100C0E">
        <w:rPr>
          <w:rFonts w:ascii="Arial" w:hAnsi="Arial"/>
          <w:sz w:val="22"/>
        </w:rPr>
        <w:t xml:space="preserve"> </w:t>
      </w:r>
      <w:r>
        <w:rPr>
          <w:rFonts w:ascii="Arial" w:hAnsi="Arial"/>
          <w:sz w:val="22"/>
        </w:rPr>
        <w:t>These engineering scientists will fill research positions in government and industrial laboratories</w:t>
      </w:r>
      <w:r w:rsidR="00100C0E">
        <w:rPr>
          <w:rFonts w:ascii="Arial" w:hAnsi="Arial"/>
          <w:sz w:val="22"/>
        </w:rPr>
        <w:t>,</w:t>
      </w:r>
      <w:r>
        <w:rPr>
          <w:rFonts w:ascii="Arial" w:hAnsi="Arial"/>
          <w:sz w:val="22"/>
        </w:rPr>
        <w:t xml:space="preserve"> as well as teaching and research positions in universities. Talented and highly motivated students who wish to pursue a research career are encouraged to pursue the Ph.D. degree directly after obtaining the B</w:t>
      </w:r>
      <w:r w:rsidR="003B19AA">
        <w:rPr>
          <w:rFonts w:ascii="Arial" w:hAnsi="Arial"/>
          <w:sz w:val="22"/>
        </w:rPr>
        <w:t>.</w:t>
      </w:r>
      <w:r>
        <w:rPr>
          <w:rFonts w:ascii="Arial" w:hAnsi="Arial"/>
          <w:sz w:val="22"/>
        </w:rPr>
        <w:t>S</w:t>
      </w:r>
      <w:r w:rsidR="003B19AA">
        <w:rPr>
          <w:rFonts w:ascii="Arial" w:hAnsi="Arial"/>
          <w:sz w:val="22"/>
        </w:rPr>
        <w:t>.</w:t>
      </w:r>
      <w:r>
        <w:rPr>
          <w:rFonts w:ascii="Arial" w:hAnsi="Arial"/>
          <w:sz w:val="22"/>
        </w:rPr>
        <w:t xml:space="preserve"> degree.</w:t>
      </w:r>
    </w:p>
    <w:p w14:paraId="3053E44A" w14:textId="77777777" w:rsidR="00E25F91" w:rsidRDefault="00E25F91"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1D69AC39" w14:textId="77777777" w:rsidR="00E25F91" w:rsidRDefault="00E25F91"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7A00C92A" w14:textId="5375AF47" w:rsidR="00E25F91" w:rsidRDefault="00D9694B"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During the</w:t>
      </w:r>
      <w:r w:rsidR="00E25F91" w:rsidRPr="00CC7509">
        <w:rPr>
          <w:rFonts w:ascii="Arial" w:hAnsi="Arial"/>
          <w:sz w:val="22"/>
        </w:rPr>
        <w:t xml:space="preserve"> academic year, </w:t>
      </w:r>
      <w:r>
        <w:rPr>
          <w:rFonts w:ascii="Arial" w:hAnsi="Arial"/>
          <w:sz w:val="22"/>
        </w:rPr>
        <w:t xml:space="preserve">approximately </w:t>
      </w:r>
      <w:r w:rsidR="00523797">
        <w:rPr>
          <w:rFonts w:ascii="Arial" w:hAnsi="Arial"/>
          <w:sz w:val="22"/>
          <w:u w:val="single"/>
        </w:rPr>
        <w:t>30</w:t>
      </w:r>
      <w:r w:rsidR="00573C40" w:rsidRPr="00CC7509">
        <w:rPr>
          <w:rFonts w:ascii="Arial" w:hAnsi="Arial"/>
          <w:sz w:val="22"/>
          <w:u w:val="single"/>
        </w:rPr>
        <w:t xml:space="preserve"> </w:t>
      </w:r>
      <w:r w:rsidR="00E25F91" w:rsidRPr="00CC7509">
        <w:rPr>
          <w:rFonts w:ascii="Arial" w:hAnsi="Arial"/>
          <w:sz w:val="22"/>
          <w:u w:val="single"/>
        </w:rPr>
        <w:t>M</w:t>
      </w:r>
      <w:r w:rsidR="00C00325">
        <w:rPr>
          <w:rFonts w:ascii="Arial" w:hAnsi="Arial"/>
          <w:sz w:val="22"/>
          <w:u w:val="single"/>
        </w:rPr>
        <w:t>.</w:t>
      </w:r>
      <w:r w:rsidR="00E25F91" w:rsidRPr="00CC7509">
        <w:rPr>
          <w:rFonts w:ascii="Arial" w:hAnsi="Arial"/>
          <w:sz w:val="22"/>
          <w:u w:val="single"/>
        </w:rPr>
        <w:t>S</w:t>
      </w:r>
      <w:r w:rsidR="00C00325">
        <w:rPr>
          <w:rFonts w:ascii="Arial" w:hAnsi="Arial"/>
          <w:sz w:val="22"/>
          <w:u w:val="single"/>
        </w:rPr>
        <w:t>.</w:t>
      </w:r>
      <w:r w:rsidR="00927441">
        <w:rPr>
          <w:rFonts w:ascii="Arial" w:hAnsi="Arial"/>
          <w:sz w:val="22"/>
          <w:u w:val="single"/>
        </w:rPr>
        <w:t xml:space="preserve"> and </w:t>
      </w:r>
      <w:r>
        <w:rPr>
          <w:rFonts w:ascii="Arial" w:hAnsi="Arial"/>
          <w:sz w:val="22"/>
          <w:u w:val="single"/>
        </w:rPr>
        <w:t>3</w:t>
      </w:r>
      <w:r w:rsidR="00523797">
        <w:rPr>
          <w:rFonts w:ascii="Arial" w:hAnsi="Arial"/>
          <w:sz w:val="22"/>
          <w:u w:val="single"/>
        </w:rPr>
        <w:t>0</w:t>
      </w:r>
      <w:r w:rsidR="00E25F91" w:rsidRPr="00CC7509">
        <w:rPr>
          <w:rFonts w:ascii="Arial" w:hAnsi="Arial"/>
          <w:sz w:val="22"/>
          <w:u w:val="single"/>
        </w:rPr>
        <w:t xml:space="preserve"> Ph.D.</w:t>
      </w:r>
      <w:r w:rsidR="00E25F91" w:rsidRPr="00CC7509">
        <w:rPr>
          <w:rFonts w:ascii="Arial" w:hAnsi="Arial"/>
          <w:sz w:val="22"/>
        </w:rPr>
        <w:t xml:space="preserve"> students </w:t>
      </w:r>
      <w:r w:rsidR="00612E01">
        <w:rPr>
          <w:rFonts w:ascii="Arial" w:hAnsi="Arial"/>
          <w:sz w:val="22"/>
        </w:rPr>
        <w:t>are</w:t>
      </w:r>
      <w:r w:rsidR="00612E01" w:rsidRPr="00CC7509">
        <w:rPr>
          <w:rFonts w:ascii="Arial" w:hAnsi="Arial"/>
          <w:sz w:val="22"/>
        </w:rPr>
        <w:t xml:space="preserve"> </w:t>
      </w:r>
      <w:r w:rsidR="00E25F91" w:rsidRPr="00CC7509">
        <w:rPr>
          <w:rFonts w:ascii="Arial" w:hAnsi="Arial"/>
          <w:sz w:val="22"/>
        </w:rPr>
        <w:t>enrolled in the Mechanical Engineering Graduate Program.</w:t>
      </w:r>
      <w:r w:rsidR="00100C0E">
        <w:rPr>
          <w:rFonts w:ascii="Arial" w:hAnsi="Arial"/>
          <w:sz w:val="22"/>
        </w:rPr>
        <w:t xml:space="preserve"> </w:t>
      </w:r>
      <w:r w:rsidR="00E25F91">
        <w:rPr>
          <w:rFonts w:ascii="Arial" w:hAnsi="Arial"/>
          <w:sz w:val="22"/>
        </w:rPr>
        <w:t>Substantial external funding</w:t>
      </w:r>
      <w:r w:rsidR="00523797">
        <w:rPr>
          <w:rFonts w:ascii="Arial" w:hAnsi="Arial"/>
          <w:sz w:val="22"/>
        </w:rPr>
        <w:t xml:space="preserve"> in the form of </w:t>
      </w:r>
      <w:r w:rsidR="00E51325">
        <w:rPr>
          <w:rFonts w:ascii="Arial" w:hAnsi="Arial"/>
          <w:sz w:val="22"/>
        </w:rPr>
        <w:t xml:space="preserve">Fellowships and </w:t>
      </w:r>
      <w:r w:rsidR="00523797">
        <w:rPr>
          <w:rFonts w:ascii="Arial" w:hAnsi="Arial"/>
          <w:sz w:val="22"/>
        </w:rPr>
        <w:t>Research Assistantships</w:t>
      </w:r>
      <w:r w:rsidR="003B19AA">
        <w:rPr>
          <w:rFonts w:ascii="Arial" w:hAnsi="Arial"/>
          <w:sz w:val="22"/>
        </w:rPr>
        <w:t>,</w:t>
      </w:r>
      <w:r w:rsidR="00E25F91">
        <w:rPr>
          <w:rFonts w:ascii="Arial" w:hAnsi="Arial"/>
          <w:sz w:val="22"/>
        </w:rPr>
        <w:t xml:space="preserve"> as well as </w:t>
      </w:r>
      <w:r w:rsidR="00E51325">
        <w:rPr>
          <w:rFonts w:ascii="Arial" w:hAnsi="Arial"/>
          <w:sz w:val="22"/>
        </w:rPr>
        <w:t>University-funded</w:t>
      </w:r>
      <w:r w:rsidR="00E25F91">
        <w:rPr>
          <w:rFonts w:ascii="Arial" w:hAnsi="Arial"/>
          <w:sz w:val="22"/>
        </w:rPr>
        <w:t xml:space="preserve"> Fellowships and Teaching Assistantships</w:t>
      </w:r>
      <w:r w:rsidR="00523797">
        <w:rPr>
          <w:rFonts w:ascii="Arial" w:hAnsi="Arial"/>
          <w:sz w:val="22"/>
        </w:rPr>
        <w:t>,</w:t>
      </w:r>
      <w:r w:rsidR="00E25F91">
        <w:rPr>
          <w:rFonts w:ascii="Arial" w:hAnsi="Arial"/>
          <w:sz w:val="22"/>
        </w:rPr>
        <w:t xml:space="preserve"> enable</w:t>
      </w:r>
      <w:r w:rsidR="00E51325">
        <w:rPr>
          <w:rFonts w:ascii="Arial" w:hAnsi="Arial"/>
          <w:sz w:val="22"/>
        </w:rPr>
        <w:t>s</w:t>
      </w:r>
      <w:r w:rsidR="00E25F91">
        <w:rPr>
          <w:rFonts w:ascii="Arial" w:hAnsi="Arial"/>
          <w:sz w:val="22"/>
        </w:rPr>
        <w:t xml:space="preserve"> the Department to offer financial aid to outstanding students intent on pursuing the Ph.D. degree. Some financial aid </w:t>
      </w:r>
      <w:r w:rsidR="00100C0E">
        <w:rPr>
          <w:rFonts w:ascii="Arial" w:hAnsi="Arial"/>
          <w:sz w:val="22"/>
        </w:rPr>
        <w:t>may be</w:t>
      </w:r>
      <w:r w:rsidR="00E25F91">
        <w:rPr>
          <w:rFonts w:ascii="Arial" w:hAnsi="Arial"/>
          <w:sz w:val="22"/>
        </w:rPr>
        <w:t xml:space="preserve"> available for some exceptionally qualified M</w:t>
      </w:r>
      <w:r w:rsidR="003B19AA">
        <w:rPr>
          <w:rFonts w:ascii="Arial" w:hAnsi="Arial"/>
          <w:sz w:val="22"/>
        </w:rPr>
        <w:t>.</w:t>
      </w:r>
      <w:r w:rsidR="00E25F91">
        <w:rPr>
          <w:rFonts w:ascii="Arial" w:hAnsi="Arial"/>
          <w:sz w:val="22"/>
        </w:rPr>
        <w:t>S</w:t>
      </w:r>
      <w:r w:rsidR="003B19AA">
        <w:rPr>
          <w:rFonts w:ascii="Arial" w:hAnsi="Arial"/>
          <w:sz w:val="22"/>
        </w:rPr>
        <w:t>.</w:t>
      </w:r>
      <w:r w:rsidR="00E25F91">
        <w:rPr>
          <w:rFonts w:ascii="Arial" w:hAnsi="Arial"/>
          <w:sz w:val="22"/>
        </w:rPr>
        <w:t xml:space="preserve"> students. Most of the graduate courses in Mechanical Engineering are </w:t>
      </w:r>
      <w:r w:rsidR="00100C0E">
        <w:rPr>
          <w:rFonts w:ascii="Arial" w:hAnsi="Arial"/>
          <w:sz w:val="22"/>
        </w:rPr>
        <w:t xml:space="preserve">offered in both in-person and online formats </w:t>
      </w:r>
      <w:r w:rsidR="00E25F91">
        <w:rPr>
          <w:rFonts w:ascii="Arial" w:hAnsi="Arial"/>
          <w:sz w:val="22"/>
        </w:rPr>
        <w:t xml:space="preserve">to facilitate the participation </w:t>
      </w:r>
      <w:r w:rsidR="00100C0E">
        <w:rPr>
          <w:rFonts w:ascii="Arial" w:hAnsi="Arial"/>
          <w:sz w:val="22"/>
        </w:rPr>
        <w:t>o</w:t>
      </w:r>
      <w:r w:rsidR="00E25F91">
        <w:rPr>
          <w:rFonts w:ascii="Arial" w:hAnsi="Arial"/>
          <w:sz w:val="22"/>
        </w:rPr>
        <w:t>f part</w:t>
      </w:r>
      <w:r w:rsidR="00E51325">
        <w:rPr>
          <w:rFonts w:ascii="Arial" w:hAnsi="Arial"/>
          <w:sz w:val="22"/>
        </w:rPr>
        <w:t>-</w:t>
      </w:r>
      <w:r w:rsidR="00E25F91">
        <w:rPr>
          <w:rFonts w:ascii="Arial" w:hAnsi="Arial"/>
          <w:sz w:val="22"/>
        </w:rPr>
        <w:t>time students from local industries and government laboratories.</w:t>
      </w:r>
    </w:p>
    <w:p w14:paraId="0B3254E2" w14:textId="77777777" w:rsidR="00E25F91" w:rsidRDefault="00E25F91"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24EF2910" w14:textId="6DAB9334" w:rsidR="00E25F91" w:rsidRDefault="00E25F91"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The University allows, and the Department encourages, qualified students to enroll in graduate courses as </w:t>
      </w:r>
      <w:r w:rsidR="00181C61">
        <w:rPr>
          <w:rFonts w:ascii="Arial" w:hAnsi="Arial"/>
          <w:sz w:val="22"/>
        </w:rPr>
        <w:t>non-degree-seeking</w:t>
      </w:r>
      <w:r>
        <w:rPr>
          <w:rFonts w:ascii="Arial" w:hAnsi="Arial"/>
          <w:sz w:val="22"/>
        </w:rPr>
        <w:t xml:space="preserve"> </w:t>
      </w:r>
      <w:r w:rsidR="00612E01">
        <w:rPr>
          <w:rFonts w:ascii="Arial" w:hAnsi="Arial"/>
          <w:sz w:val="22"/>
        </w:rPr>
        <w:t>s</w:t>
      </w:r>
      <w:r>
        <w:rPr>
          <w:rFonts w:ascii="Arial" w:hAnsi="Arial"/>
          <w:sz w:val="22"/>
        </w:rPr>
        <w:t>tudents.</w:t>
      </w:r>
    </w:p>
    <w:p w14:paraId="0606FED1" w14:textId="77777777" w:rsidR="00E25F91" w:rsidRDefault="00E25F91"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556A4DA6" w14:textId="77777777" w:rsidR="00E25F91" w:rsidRDefault="00E25F91"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The Department offers courses and research in </w:t>
      </w:r>
      <w:r w:rsidR="003B19AA">
        <w:rPr>
          <w:rFonts w:ascii="Arial" w:hAnsi="Arial"/>
          <w:sz w:val="22"/>
        </w:rPr>
        <w:t>four thematic</w:t>
      </w:r>
      <w:r>
        <w:rPr>
          <w:rFonts w:ascii="Arial" w:hAnsi="Arial"/>
          <w:sz w:val="22"/>
        </w:rPr>
        <w:t xml:space="preserve"> areas of specialization:</w:t>
      </w:r>
    </w:p>
    <w:p w14:paraId="6A31BC35" w14:textId="77777777" w:rsidR="00E25F91" w:rsidRDefault="00E25F91" w:rsidP="00C35A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6870FC04" w14:textId="77777777" w:rsidR="00612E01" w:rsidRDefault="00E25F91" w:rsidP="006C78D2">
      <w:pPr>
        <w:pStyle w:val="Heading4"/>
      </w:pPr>
      <w:r w:rsidRPr="003B19AA">
        <w:t>BIOMECHANICAL ENGINEERING</w:t>
      </w:r>
      <w:r>
        <w:t xml:space="preserve">: </w:t>
      </w:r>
    </w:p>
    <w:p w14:paraId="110E3478" w14:textId="532676A6" w:rsidR="00E25F91" w:rsidRDefault="003B19AA"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r>
        <w:rPr>
          <w:rFonts w:ascii="Arial" w:hAnsi="Arial"/>
          <w:sz w:val="22"/>
        </w:rPr>
        <w:t xml:space="preserve">Biomechanical Engineering </w:t>
      </w:r>
      <w:r w:rsidRPr="00CC7509">
        <w:rPr>
          <w:rFonts w:ascii="Arial" w:hAnsi="Arial"/>
          <w:sz w:val="22"/>
        </w:rPr>
        <w:t>(BIOM)</w:t>
      </w:r>
      <w:r>
        <w:rPr>
          <w:rFonts w:ascii="Arial" w:hAnsi="Arial"/>
          <w:sz w:val="22"/>
        </w:rPr>
        <w:t xml:space="preserve"> </w:t>
      </w:r>
      <w:r w:rsidR="00E25F91">
        <w:rPr>
          <w:rFonts w:ascii="Arial" w:hAnsi="Arial"/>
          <w:sz w:val="22"/>
        </w:rPr>
        <w:t>encompasses the study of the basic mechanical processes (fluid, thermal, elastic, and dynamic)</w:t>
      </w:r>
      <w:r>
        <w:rPr>
          <w:rFonts w:ascii="Arial" w:hAnsi="Arial"/>
          <w:sz w:val="22"/>
        </w:rPr>
        <w:t>,</w:t>
      </w:r>
      <w:r w:rsidR="00E25F91">
        <w:rPr>
          <w:rFonts w:ascii="Arial" w:hAnsi="Arial"/>
          <w:sz w:val="22"/>
        </w:rPr>
        <w:t xml:space="preserve"> as well as material behavior</w:t>
      </w:r>
      <w:r>
        <w:rPr>
          <w:rFonts w:ascii="Arial" w:hAnsi="Arial"/>
          <w:sz w:val="22"/>
        </w:rPr>
        <w:t>,</w:t>
      </w:r>
      <w:r w:rsidR="00E25F91">
        <w:rPr>
          <w:rFonts w:ascii="Arial" w:hAnsi="Arial"/>
          <w:sz w:val="22"/>
        </w:rPr>
        <w:t xml:space="preserve"> in living systems</w:t>
      </w:r>
      <w:r w:rsidR="006C78D2">
        <w:rPr>
          <w:rFonts w:ascii="Arial" w:hAnsi="Arial"/>
          <w:sz w:val="22"/>
        </w:rPr>
        <w:t>,</w:t>
      </w:r>
      <w:r w:rsidR="00E25F91">
        <w:rPr>
          <w:rFonts w:ascii="Arial" w:hAnsi="Arial"/>
          <w:sz w:val="22"/>
        </w:rPr>
        <w:t xml:space="preserve"> focusing </w:t>
      </w:r>
      <w:r>
        <w:rPr>
          <w:rFonts w:ascii="Arial" w:hAnsi="Arial"/>
          <w:sz w:val="22"/>
        </w:rPr>
        <w:t xml:space="preserve">primarily </w:t>
      </w:r>
      <w:r w:rsidR="00E25F91">
        <w:rPr>
          <w:rFonts w:ascii="Arial" w:hAnsi="Arial"/>
          <w:sz w:val="22"/>
        </w:rPr>
        <w:t xml:space="preserve">on the human body. There are </w:t>
      </w:r>
      <w:r w:rsidR="00523797">
        <w:rPr>
          <w:rFonts w:ascii="Arial" w:hAnsi="Arial"/>
          <w:sz w:val="22"/>
        </w:rPr>
        <w:t>several</w:t>
      </w:r>
      <w:r w:rsidR="00573C40" w:rsidRPr="00CC7509">
        <w:rPr>
          <w:rFonts w:ascii="Arial" w:hAnsi="Arial"/>
          <w:sz w:val="22"/>
        </w:rPr>
        <w:t xml:space="preserve"> </w:t>
      </w:r>
      <w:r w:rsidR="00E25F91" w:rsidRPr="00CC7509">
        <w:rPr>
          <w:rFonts w:ascii="Arial" w:hAnsi="Arial"/>
          <w:sz w:val="22"/>
        </w:rPr>
        <w:t>faculty</w:t>
      </w:r>
      <w:r w:rsidR="00E25F91">
        <w:rPr>
          <w:rFonts w:ascii="Arial" w:hAnsi="Arial"/>
          <w:sz w:val="22"/>
        </w:rPr>
        <w:t xml:space="preserve"> members who </w:t>
      </w:r>
      <w:r>
        <w:rPr>
          <w:rFonts w:ascii="Arial" w:hAnsi="Arial"/>
          <w:sz w:val="22"/>
        </w:rPr>
        <w:t xml:space="preserve">have primary research </w:t>
      </w:r>
      <w:r w:rsidR="00E25F91">
        <w:rPr>
          <w:rFonts w:ascii="Arial" w:hAnsi="Arial"/>
          <w:sz w:val="22"/>
        </w:rPr>
        <w:t>specializ</w:t>
      </w:r>
      <w:r>
        <w:rPr>
          <w:rFonts w:ascii="Arial" w:hAnsi="Arial"/>
          <w:sz w:val="22"/>
        </w:rPr>
        <w:t>ation in Biomechanical Engineering</w:t>
      </w:r>
      <w:r w:rsidR="00E25F91">
        <w:rPr>
          <w:rFonts w:ascii="Arial" w:hAnsi="Arial"/>
          <w:sz w:val="22"/>
        </w:rPr>
        <w:t>.  The Biomechanical Engineering group maintains a close relationship with the medical institutions of the University of Maryland at Baltimore.</w:t>
      </w:r>
      <w:r w:rsidR="00E25F91">
        <w:rPr>
          <w:rFonts w:ascii="Arial" w:hAnsi="Arial"/>
          <w:b/>
          <w:sz w:val="22"/>
        </w:rPr>
        <w:t xml:space="preserve"> </w:t>
      </w:r>
    </w:p>
    <w:p w14:paraId="68FF92B1" w14:textId="77777777"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p>
    <w:p w14:paraId="39837A77" w14:textId="77777777" w:rsidR="00612E01" w:rsidRDefault="00523797" w:rsidP="006C78D2">
      <w:pPr>
        <w:pStyle w:val="Heading4"/>
      </w:pPr>
      <w:r w:rsidRPr="00F1477E">
        <w:t>DYNAMICS, CONTROL, DESIGN, AND MANUFACTURING</w:t>
      </w:r>
      <w:r w:rsidR="00E25F91" w:rsidRPr="003B19AA">
        <w:t>:</w:t>
      </w:r>
      <w:r w:rsidR="00E25F91">
        <w:t xml:space="preserve"> </w:t>
      </w:r>
    </w:p>
    <w:p w14:paraId="2FAB8BDC" w14:textId="28570860" w:rsidR="003B19AA"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Th</w:t>
      </w:r>
      <w:r w:rsidR="003B19AA">
        <w:rPr>
          <w:rFonts w:ascii="Arial" w:hAnsi="Arial"/>
          <w:sz w:val="22"/>
        </w:rPr>
        <w:t>e D</w:t>
      </w:r>
      <w:r w:rsidR="00F1477E">
        <w:rPr>
          <w:rFonts w:ascii="Arial" w:hAnsi="Arial"/>
          <w:sz w:val="22"/>
        </w:rPr>
        <w:t>ynamics, Control, D</w:t>
      </w:r>
      <w:r w:rsidR="003B19AA">
        <w:rPr>
          <w:rFonts w:ascii="Arial" w:hAnsi="Arial"/>
          <w:sz w:val="22"/>
        </w:rPr>
        <w:t>esign,</w:t>
      </w:r>
      <w:r w:rsidR="00F1477E">
        <w:rPr>
          <w:rFonts w:ascii="Arial" w:hAnsi="Arial"/>
          <w:sz w:val="22"/>
        </w:rPr>
        <w:t xml:space="preserve"> and</w:t>
      </w:r>
      <w:r w:rsidR="003B19AA">
        <w:rPr>
          <w:rFonts w:ascii="Arial" w:hAnsi="Arial"/>
          <w:sz w:val="22"/>
        </w:rPr>
        <w:t xml:space="preserve"> Manufacturing</w:t>
      </w:r>
      <w:r w:rsidR="00F1477E">
        <w:rPr>
          <w:rFonts w:ascii="Arial" w:hAnsi="Arial"/>
          <w:sz w:val="22"/>
        </w:rPr>
        <w:t xml:space="preserve"> (</w:t>
      </w:r>
      <w:r w:rsidR="003B19AA" w:rsidRPr="00CC7509">
        <w:rPr>
          <w:rFonts w:ascii="Arial" w:hAnsi="Arial"/>
          <w:sz w:val="22"/>
        </w:rPr>
        <w:t>D</w:t>
      </w:r>
      <w:r w:rsidR="00F1477E">
        <w:rPr>
          <w:rFonts w:ascii="Arial" w:hAnsi="Arial"/>
          <w:sz w:val="22"/>
        </w:rPr>
        <w:t>CDM) a</w:t>
      </w:r>
      <w:r>
        <w:rPr>
          <w:rFonts w:ascii="Arial" w:hAnsi="Arial"/>
          <w:sz w:val="22"/>
        </w:rPr>
        <w:t>rea encompasses the study of design, computer-aided design, mechatronics, design for manufacturing, manufacturing processes, computer-aided manufacturing, control systems, robotics, electro-mechanical systems, manufacturing systems, production systems, dynamics and vibrations of mechanical systems, and optimization.</w:t>
      </w:r>
    </w:p>
    <w:p w14:paraId="63213E8D" w14:textId="77777777" w:rsidR="003B19AA" w:rsidRDefault="003B19AA"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0D6999F1" w14:textId="77777777" w:rsidR="00026701" w:rsidRDefault="0002670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u w:val="single"/>
        </w:rPr>
      </w:pPr>
    </w:p>
    <w:p w14:paraId="5F44EA87" w14:textId="0D146C1A" w:rsidR="00612E01" w:rsidRDefault="003B19AA" w:rsidP="006C78D2">
      <w:pPr>
        <w:pStyle w:val="Heading4"/>
      </w:pPr>
      <w:r w:rsidRPr="003B19AA">
        <w:t xml:space="preserve">SOLID </w:t>
      </w:r>
      <w:r w:rsidR="00E25F91" w:rsidRPr="003B19AA">
        <w:t>MECHANICS AND MATERIAL</w:t>
      </w:r>
      <w:r w:rsidR="003B7A45">
        <w:t>S SCIENCES</w:t>
      </w:r>
      <w:r w:rsidR="00E25F91" w:rsidRPr="003B19AA">
        <w:t>:</w:t>
      </w:r>
      <w:r w:rsidR="00E25F91">
        <w:t xml:space="preserve"> </w:t>
      </w:r>
    </w:p>
    <w:p w14:paraId="60350623" w14:textId="645E610F" w:rsidR="003B19AA" w:rsidRDefault="00066F22"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Solid Mechanics and Materials Engineering </w:t>
      </w:r>
      <w:r w:rsidR="00CC7509">
        <w:rPr>
          <w:rFonts w:ascii="Arial" w:hAnsi="Arial"/>
          <w:sz w:val="22"/>
        </w:rPr>
        <w:t>(SMM</w:t>
      </w:r>
      <w:r w:rsidR="003B7A45">
        <w:rPr>
          <w:rFonts w:ascii="Arial" w:hAnsi="Arial"/>
          <w:sz w:val="22"/>
        </w:rPr>
        <w:t>S</w:t>
      </w:r>
      <w:r w:rsidR="00CC7509">
        <w:rPr>
          <w:rFonts w:ascii="Arial" w:hAnsi="Arial"/>
          <w:sz w:val="22"/>
        </w:rPr>
        <w:t xml:space="preserve">) </w:t>
      </w:r>
      <w:proofErr w:type="gramStart"/>
      <w:r w:rsidR="00CC7509">
        <w:rPr>
          <w:rFonts w:ascii="Arial" w:hAnsi="Arial"/>
          <w:sz w:val="22"/>
        </w:rPr>
        <w:t>encompasses</w:t>
      </w:r>
      <w:proofErr w:type="gramEnd"/>
      <w:r w:rsidR="00CC7509">
        <w:rPr>
          <w:rFonts w:ascii="Arial" w:hAnsi="Arial"/>
          <w:sz w:val="22"/>
        </w:rPr>
        <w:t xml:space="preserve"> the foundations </w:t>
      </w:r>
      <w:r w:rsidR="00F1477E">
        <w:rPr>
          <w:rFonts w:ascii="Arial" w:hAnsi="Arial"/>
          <w:sz w:val="22"/>
        </w:rPr>
        <w:t xml:space="preserve">of </w:t>
      </w:r>
      <w:r w:rsidR="00CC7509">
        <w:rPr>
          <w:rFonts w:ascii="Arial" w:hAnsi="Arial"/>
          <w:sz w:val="22"/>
        </w:rPr>
        <w:t xml:space="preserve">computational, analytical, and experimental solid mechanics, </w:t>
      </w:r>
      <w:r w:rsidR="006C78D2">
        <w:rPr>
          <w:rFonts w:ascii="Arial" w:hAnsi="Arial"/>
          <w:sz w:val="22"/>
        </w:rPr>
        <w:t>as well as</w:t>
      </w:r>
      <w:r w:rsidR="00CC7509">
        <w:rPr>
          <w:rFonts w:ascii="Arial" w:hAnsi="Arial"/>
          <w:sz w:val="22"/>
        </w:rPr>
        <w:t xml:space="preserve"> the mechanical behavior of materials and materials science and engineering.</w:t>
      </w:r>
      <w:r w:rsidR="00CC7509" w:rsidRPr="00CC7509">
        <w:rPr>
          <w:rFonts w:ascii="Arial" w:hAnsi="Arial"/>
          <w:sz w:val="22"/>
        </w:rPr>
        <w:t xml:space="preserve">  </w:t>
      </w:r>
    </w:p>
    <w:p w14:paraId="28FE91B2" w14:textId="77777777" w:rsidR="006C78D2" w:rsidRDefault="006C78D2"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7EF24A0C" w14:textId="77777777" w:rsidR="00612E01" w:rsidRDefault="003B19AA" w:rsidP="006C78D2">
      <w:pPr>
        <w:pStyle w:val="Heading4"/>
      </w:pPr>
      <w:r w:rsidRPr="00026701">
        <w:t>THERMAL</w:t>
      </w:r>
      <w:r w:rsidR="00405EE4">
        <w:t>/</w:t>
      </w:r>
      <w:r w:rsidRPr="00026701">
        <w:t>FLUID SCIENCES:</w:t>
      </w:r>
      <w:r w:rsidR="00405EE4" w:rsidRPr="00405EE4">
        <w:t xml:space="preserve"> </w:t>
      </w:r>
    </w:p>
    <w:p w14:paraId="5EBE13F2" w14:textId="492824AB" w:rsidR="00612E01" w:rsidRDefault="00405EE4" w:rsidP="006D17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405EE4">
        <w:rPr>
          <w:rFonts w:ascii="Arial" w:hAnsi="Arial"/>
          <w:sz w:val="22"/>
        </w:rPr>
        <w:t>Ther</w:t>
      </w:r>
      <w:r>
        <w:rPr>
          <w:rFonts w:ascii="Arial" w:hAnsi="Arial"/>
          <w:sz w:val="22"/>
        </w:rPr>
        <w:t xml:space="preserve">mal/Fluid sciences (THFL) </w:t>
      </w:r>
      <w:proofErr w:type="gramStart"/>
      <w:r>
        <w:rPr>
          <w:rFonts w:ascii="Arial" w:hAnsi="Arial"/>
          <w:sz w:val="22"/>
        </w:rPr>
        <w:t>encompasses</w:t>
      </w:r>
      <w:proofErr w:type="gramEnd"/>
      <w:r>
        <w:rPr>
          <w:rFonts w:ascii="Arial" w:hAnsi="Arial"/>
          <w:sz w:val="22"/>
        </w:rPr>
        <w:t xml:space="preserve"> the science of energy conversion and transport in materials. It includes thermodynamics, fluid mechanics, and heat transfer.  These subjects are fundamental to the study of energy conversion devices (e.g., internal combustion engines), aerodynamics and hydrodynamics, transport of chemical species and heat in systems (e.g., biological systems). </w:t>
      </w:r>
    </w:p>
    <w:p w14:paraId="1C3453CF" w14:textId="77777777" w:rsidR="006C78D2" w:rsidRDefault="006C78D2" w:rsidP="006D17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p>
    <w:p w14:paraId="2039B5F6" w14:textId="53821DDB"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In </w:t>
      </w:r>
      <w:r w:rsidR="00385F9F">
        <w:rPr>
          <w:rFonts w:ascii="Arial" w:hAnsi="Arial"/>
          <w:sz w:val="22"/>
        </w:rPr>
        <w:t xml:space="preserve">our thematic areas, our research emphasis is on </w:t>
      </w:r>
      <w:r>
        <w:rPr>
          <w:rFonts w:ascii="Arial" w:hAnsi="Arial"/>
          <w:sz w:val="22"/>
        </w:rPr>
        <w:t xml:space="preserve">experimental and numerical methods. </w:t>
      </w:r>
      <w:r w:rsidRPr="00CC7509">
        <w:rPr>
          <w:rFonts w:ascii="Arial" w:hAnsi="Arial"/>
          <w:sz w:val="22"/>
        </w:rPr>
        <w:t>Computational facilities include PC's, workstations</w:t>
      </w:r>
      <w:r w:rsidR="008A7E30">
        <w:rPr>
          <w:rFonts w:ascii="Arial" w:hAnsi="Arial"/>
          <w:sz w:val="22"/>
        </w:rPr>
        <w:t>,</w:t>
      </w:r>
      <w:r w:rsidRPr="00CC7509">
        <w:rPr>
          <w:rFonts w:ascii="Arial" w:hAnsi="Arial"/>
          <w:sz w:val="22"/>
        </w:rPr>
        <w:t xml:space="preserve"> and direct access to supercomputers.</w:t>
      </w:r>
      <w:r>
        <w:rPr>
          <w:rFonts w:ascii="Arial" w:hAnsi="Arial"/>
          <w:sz w:val="22"/>
        </w:rPr>
        <w:t xml:space="preserve"> Ex</w:t>
      </w:r>
      <w:r w:rsidR="00385F9F">
        <w:rPr>
          <w:rFonts w:ascii="Arial" w:hAnsi="Arial"/>
          <w:sz w:val="22"/>
        </w:rPr>
        <w:t xml:space="preserve">tensive experimental facilities </w:t>
      </w:r>
      <w:r>
        <w:rPr>
          <w:rFonts w:ascii="Arial" w:hAnsi="Arial"/>
          <w:sz w:val="22"/>
        </w:rPr>
        <w:t xml:space="preserve">are available for research in </w:t>
      </w:r>
      <w:r w:rsidR="00385F9F">
        <w:rPr>
          <w:rFonts w:ascii="Arial" w:hAnsi="Arial"/>
          <w:sz w:val="22"/>
        </w:rPr>
        <w:t xml:space="preserve">our </w:t>
      </w:r>
      <w:r>
        <w:rPr>
          <w:rFonts w:ascii="Arial" w:hAnsi="Arial"/>
          <w:sz w:val="22"/>
        </w:rPr>
        <w:t xml:space="preserve">areas of specialization. The experimental facilities </w:t>
      </w:r>
      <w:r w:rsidR="00385F9F">
        <w:rPr>
          <w:rFonts w:ascii="Arial" w:hAnsi="Arial"/>
          <w:sz w:val="22"/>
        </w:rPr>
        <w:t xml:space="preserve">and equipment </w:t>
      </w:r>
      <w:r>
        <w:rPr>
          <w:rFonts w:ascii="Arial" w:hAnsi="Arial"/>
          <w:sz w:val="22"/>
        </w:rPr>
        <w:t xml:space="preserve">are </w:t>
      </w:r>
      <w:r w:rsidR="00385F9F">
        <w:rPr>
          <w:rFonts w:ascii="Arial" w:hAnsi="Arial"/>
          <w:sz w:val="22"/>
        </w:rPr>
        <w:t xml:space="preserve">specialized depending on </w:t>
      </w:r>
      <w:r>
        <w:rPr>
          <w:rFonts w:ascii="Arial" w:hAnsi="Arial"/>
          <w:sz w:val="22"/>
        </w:rPr>
        <w:t>faculty research interests.</w:t>
      </w:r>
    </w:p>
    <w:p w14:paraId="6106603A" w14:textId="77777777"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4CA6844F" w14:textId="3405AD5D" w:rsidR="00E25F91" w:rsidRDefault="00E25F91" w:rsidP="006C78D2">
      <w:pPr>
        <w:pStyle w:val="Heading3"/>
        <w:jc w:val="left"/>
      </w:pPr>
      <w:r>
        <w:t>II</w:t>
      </w:r>
      <w:r w:rsidR="00612E01">
        <w:t>. Admissions and Financial Aid</w:t>
      </w:r>
    </w:p>
    <w:p w14:paraId="2B2EB27A" w14:textId="77777777"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3981BBC0" w14:textId="77777777"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r>
        <w:rPr>
          <w:rFonts w:ascii="Arial" w:hAnsi="Arial"/>
          <w:b/>
          <w:sz w:val="22"/>
        </w:rPr>
        <w:t>(</w:t>
      </w:r>
      <w:proofErr w:type="spellStart"/>
      <w:r>
        <w:rPr>
          <w:rFonts w:ascii="Arial" w:hAnsi="Arial"/>
          <w:b/>
          <w:sz w:val="22"/>
        </w:rPr>
        <w:t>i</w:t>
      </w:r>
      <w:proofErr w:type="spellEnd"/>
      <w:r>
        <w:rPr>
          <w:rFonts w:ascii="Arial" w:hAnsi="Arial"/>
          <w:b/>
          <w:sz w:val="22"/>
        </w:rPr>
        <w:t>) Admissions</w:t>
      </w:r>
    </w:p>
    <w:p w14:paraId="410C8EE4" w14:textId="77777777"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19D28803" w14:textId="41C0452F"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The basic admission requirement to enter the Mechanical Engineering Graduate Program is the possession of a Bachelor</w:t>
      </w:r>
      <w:r w:rsidR="00790402">
        <w:rPr>
          <w:rFonts w:ascii="Arial" w:hAnsi="Arial"/>
          <w:sz w:val="22"/>
        </w:rPr>
        <w:t>’</w:t>
      </w:r>
      <w:r>
        <w:rPr>
          <w:rFonts w:ascii="Arial" w:hAnsi="Arial"/>
          <w:sz w:val="22"/>
        </w:rPr>
        <w:t>s Degree in Mechanical, Aerospace, Civil, or Chemical Engineering.  Students with undergraduate backgrounds in Electrical Engineering, Physics, Mathematics</w:t>
      </w:r>
      <w:r w:rsidR="00181C61">
        <w:rPr>
          <w:rFonts w:ascii="Arial" w:hAnsi="Arial"/>
          <w:sz w:val="22"/>
        </w:rPr>
        <w:t>,</w:t>
      </w:r>
      <w:r>
        <w:rPr>
          <w:rFonts w:ascii="Arial" w:hAnsi="Arial"/>
          <w:sz w:val="22"/>
        </w:rPr>
        <w:t xml:space="preserve"> or Chemistry may enter the program contingent upon fulfilling a minimum number of undergraduate prerequisites to be determined upon an examination of their credentials. </w:t>
      </w:r>
    </w:p>
    <w:p w14:paraId="3CB8A3FF" w14:textId="77777777"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2EE9C37E" w14:textId="77777777" w:rsidR="00790402" w:rsidRDefault="00E25F91" w:rsidP="006C78D2">
      <w:pPr>
        <w:pStyle w:val="Heading4"/>
      </w:pPr>
      <w:r>
        <w:t>M</w:t>
      </w:r>
      <w:r w:rsidR="002453B2">
        <w:t>.</w:t>
      </w:r>
      <w:r>
        <w:t>S</w:t>
      </w:r>
      <w:r w:rsidR="002453B2">
        <w:t>.</w:t>
      </w:r>
      <w:r>
        <w:t xml:space="preserve"> program: </w:t>
      </w:r>
    </w:p>
    <w:p w14:paraId="12783D5D" w14:textId="592D0370"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r w:rsidRPr="00385F9F">
        <w:rPr>
          <w:rFonts w:ascii="Arial" w:hAnsi="Arial"/>
          <w:sz w:val="22"/>
        </w:rPr>
        <w:t>The</w:t>
      </w:r>
      <w:r>
        <w:rPr>
          <w:rFonts w:ascii="Arial" w:hAnsi="Arial"/>
          <w:sz w:val="22"/>
        </w:rPr>
        <w:t xml:space="preserve"> following minimum levels of achievement are required for admission into the MS program.</w:t>
      </w:r>
    </w:p>
    <w:p w14:paraId="29D6D674" w14:textId="77777777" w:rsidR="00E25F91" w:rsidRDefault="00E25F91" w:rsidP="006C78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31EDE66D" w14:textId="608438ED" w:rsidR="00E25F91" w:rsidRDefault="00E25F91" w:rsidP="006C78D2">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r>
        <w:rPr>
          <w:rFonts w:ascii="Arial" w:hAnsi="Arial"/>
          <w:b/>
          <w:sz w:val="22"/>
        </w:rPr>
        <w:t xml:space="preserve">Overall GPA </w:t>
      </w:r>
      <w:r w:rsidR="00490DAD">
        <w:rPr>
          <w:rFonts w:ascii="Arial" w:hAnsi="Arial"/>
          <w:b/>
          <w:sz w:val="22"/>
        </w:rPr>
        <w:t xml:space="preserve">= </w:t>
      </w:r>
      <w:r>
        <w:rPr>
          <w:rFonts w:ascii="Arial" w:hAnsi="Arial"/>
          <w:b/>
          <w:sz w:val="22"/>
        </w:rPr>
        <w:t xml:space="preserve">&gt; 3.0 on the </w:t>
      </w:r>
      <w:r w:rsidR="00C35AFA">
        <w:rPr>
          <w:rFonts w:ascii="Arial" w:hAnsi="Arial"/>
          <w:b/>
          <w:sz w:val="22"/>
        </w:rPr>
        <w:t>4-point</w:t>
      </w:r>
      <w:r>
        <w:rPr>
          <w:rFonts w:ascii="Arial" w:hAnsi="Arial"/>
          <w:b/>
          <w:sz w:val="22"/>
        </w:rPr>
        <w:t xml:space="preserve"> system.</w:t>
      </w:r>
    </w:p>
    <w:p w14:paraId="0EADA59D" w14:textId="77777777" w:rsidR="00E25F91" w:rsidRDefault="00E25F91" w:rsidP="006C78D2">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p>
    <w:p w14:paraId="36B72C7C" w14:textId="58D88C4B"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i/>
          <w:sz w:val="22"/>
        </w:rPr>
      </w:pPr>
      <w:r>
        <w:rPr>
          <w:rFonts w:ascii="Arial" w:hAnsi="Arial"/>
          <w:i/>
          <w:sz w:val="22"/>
        </w:rPr>
        <w:t xml:space="preserve">International students whose </w:t>
      </w:r>
      <w:r w:rsidR="00790402">
        <w:rPr>
          <w:rFonts w:ascii="Arial" w:hAnsi="Arial"/>
          <w:i/>
          <w:sz w:val="22"/>
        </w:rPr>
        <w:t>u</w:t>
      </w:r>
      <w:r>
        <w:rPr>
          <w:rFonts w:ascii="Arial" w:hAnsi="Arial"/>
          <w:i/>
          <w:sz w:val="22"/>
        </w:rPr>
        <w:t>niversities do not mark on this system should either rank in the top 20% of their class or graduate in at least the first division.</w:t>
      </w:r>
    </w:p>
    <w:p w14:paraId="2C327095" w14:textId="77777777" w:rsidR="00E25F91" w:rsidRDefault="00E25F91" w:rsidP="006C78D2">
      <w:pPr>
        <w:pStyle w:val="BodyTextIndent2"/>
        <w:tabs>
          <w:tab w:val="left" w:pos="360"/>
        </w:tabs>
        <w:ind w:left="360"/>
        <w:jc w:val="left"/>
        <w:rPr>
          <w:rFonts w:ascii="Arial" w:hAnsi="Arial"/>
        </w:rPr>
      </w:pPr>
    </w:p>
    <w:p w14:paraId="2615CE4F" w14:textId="77777777" w:rsidR="00E25F91" w:rsidRDefault="00E25F91" w:rsidP="006C78D2">
      <w:pPr>
        <w:pStyle w:val="BodyTextIndent2"/>
        <w:tabs>
          <w:tab w:val="left" w:pos="360"/>
        </w:tabs>
        <w:ind w:left="360"/>
        <w:jc w:val="left"/>
        <w:rPr>
          <w:rFonts w:ascii="Arial" w:hAnsi="Arial"/>
        </w:rPr>
      </w:pPr>
      <w:r>
        <w:rPr>
          <w:rFonts w:ascii="Arial" w:hAnsi="Arial"/>
        </w:rPr>
        <w:t xml:space="preserve">U.S. students whose overall GPA is </w:t>
      </w:r>
      <w:r w:rsidR="00385F9F">
        <w:rPr>
          <w:rFonts w:ascii="Arial" w:hAnsi="Arial"/>
        </w:rPr>
        <w:t xml:space="preserve">&gt;2.5 but &lt;3.0 may be accepted with </w:t>
      </w:r>
      <w:r>
        <w:rPr>
          <w:rFonts w:ascii="Arial" w:hAnsi="Arial"/>
        </w:rPr>
        <w:t>provisional status if their GPA on the technical and mathematics courses is &gt;2.5 and they exhibit a serious aptitude towards scholarship.</w:t>
      </w:r>
    </w:p>
    <w:p w14:paraId="2D987FCC" w14:textId="77777777" w:rsidR="007B6EBD" w:rsidRDefault="007B6EBD" w:rsidP="006C78D2">
      <w:pPr>
        <w:pStyle w:val="BodyTextIndent2"/>
        <w:tabs>
          <w:tab w:val="left" w:pos="360"/>
        </w:tabs>
        <w:ind w:left="360"/>
        <w:jc w:val="left"/>
        <w:rPr>
          <w:rFonts w:ascii="Arial" w:hAnsi="Arial"/>
        </w:rPr>
      </w:pPr>
    </w:p>
    <w:p w14:paraId="4E6B7972" w14:textId="77777777" w:rsidR="007B6EBD" w:rsidRDefault="007B6EBD" w:rsidP="006C78D2">
      <w:pPr>
        <w:pStyle w:val="BodyTextIndent2"/>
        <w:tabs>
          <w:tab w:val="left" w:pos="360"/>
        </w:tabs>
        <w:ind w:left="360"/>
        <w:jc w:val="left"/>
        <w:rPr>
          <w:rFonts w:ascii="Arial" w:hAnsi="Arial"/>
        </w:rPr>
      </w:pPr>
    </w:p>
    <w:p w14:paraId="0C1ED712" w14:textId="77777777" w:rsidR="00E25F91" w:rsidRPr="008576F8"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r w:rsidRPr="003E04C1">
        <w:rPr>
          <w:rFonts w:ascii="Arial" w:hAnsi="Arial"/>
          <w:b/>
          <w:sz w:val="22"/>
        </w:rPr>
        <w:t>GRE (</w:t>
      </w:r>
      <w:r w:rsidR="003E04C1" w:rsidRPr="003E04C1">
        <w:rPr>
          <w:rFonts w:ascii="Arial" w:hAnsi="Arial"/>
          <w:b/>
          <w:sz w:val="22"/>
        </w:rPr>
        <w:t xml:space="preserve">Quantitative) </w:t>
      </w:r>
      <w:r w:rsidR="00490DAD">
        <w:rPr>
          <w:rFonts w:ascii="Arial" w:hAnsi="Arial"/>
          <w:b/>
          <w:sz w:val="22"/>
        </w:rPr>
        <w:t>= &gt;148 (</w:t>
      </w:r>
      <w:r w:rsidR="003E04C1" w:rsidRPr="003E04C1">
        <w:rPr>
          <w:rFonts w:ascii="Arial" w:hAnsi="Arial"/>
          <w:b/>
          <w:sz w:val="22"/>
        </w:rPr>
        <w:t>6</w:t>
      </w:r>
      <w:r w:rsidRPr="003E04C1">
        <w:rPr>
          <w:rFonts w:ascii="Arial" w:hAnsi="Arial"/>
          <w:b/>
          <w:sz w:val="22"/>
        </w:rPr>
        <w:t>00</w:t>
      </w:r>
      <w:r w:rsidR="00490DAD">
        <w:rPr>
          <w:rFonts w:ascii="Arial" w:hAnsi="Arial"/>
          <w:b/>
          <w:sz w:val="22"/>
        </w:rPr>
        <w:t>)</w:t>
      </w:r>
      <w:r w:rsidRPr="003E04C1">
        <w:rPr>
          <w:rFonts w:ascii="Arial" w:hAnsi="Arial"/>
          <w:b/>
          <w:sz w:val="22"/>
        </w:rPr>
        <w:t>.</w:t>
      </w:r>
      <w:r w:rsidRPr="008576F8">
        <w:rPr>
          <w:rFonts w:ascii="Arial" w:hAnsi="Arial"/>
          <w:b/>
          <w:sz w:val="22"/>
        </w:rPr>
        <w:t xml:space="preserve">  </w:t>
      </w:r>
    </w:p>
    <w:p w14:paraId="162D7A0D" w14:textId="77777777" w:rsidR="00E25F91" w:rsidRPr="008576F8"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p>
    <w:p w14:paraId="4FA21345" w14:textId="3945375A" w:rsidR="00E25F91" w:rsidRDefault="00E25F91" w:rsidP="006C78D2">
      <w:pPr>
        <w:pStyle w:val="BodyTextIndent"/>
        <w:tabs>
          <w:tab w:val="left" w:pos="360"/>
        </w:tabs>
        <w:ind w:left="360"/>
        <w:jc w:val="left"/>
        <w:rPr>
          <w:rFonts w:ascii="Arial" w:hAnsi="Arial"/>
          <w:b w:val="0"/>
          <w:i/>
        </w:rPr>
      </w:pPr>
      <w:r w:rsidRPr="008576F8">
        <w:rPr>
          <w:rFonts w:ascii="Arial" w:hAnsi="Arial"/>
          <w:b w:val="0"/>
          <w:i/>
        </w:rPr>
        <w:t xml:space="preserve">The GRE is </w:t>
      </w:r>
      <w:r w:rsidR="00F1477E">
        <w:rPr>
          <w:rFonts w:ascii="Arial" w:hAnsi="Arial"/>
          <w:b w:val="0"/>
          <w:i/>
        </w:rPr>
        <w:t xml:space="preserve">not required, but it may be submitted by students whose GPA does not meet the above minimums. </w:t>
      </w:r>
    </w:p>
    <w:p w14:paraId="7901AF76" w14:textId="77777777" w:rsidR="00F1477E" w:rsidRDefault="00F1477E" w:rsidP="006C78D2">
      <w:pPr>
        <w:pStyle w:val="BodyTextIndent"/>
        <w:tabs>
          <w:tab w:val="left" w:pos="360"/>
        </w:tabs>
        <w:ind w:left="360"/>
        <w:jc w:val="left"/>
        <w:rPr>
          <w:rFonts w:ascii="Arial" w:hAnsi="Arial"/>
        </w:rPr>
      </w:pPr>
    </w:p>
    <w:p w14:paraId="17CA2CE3" w14:textId="591CEE10"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r>
        <w:rPr>
          <w:rFonts w:ascii="Arial" w:hAnsi="Arial"/>
          <w:b/>
          <w:sz w:val="22"/>
        </w:rPr>
        <w:t>TOEFL</w:t>
      </w:r>
      <w:r w:rsidR="00490DAD">
        <w:rPr>
          <w:rFonts w:ascii="Arial" w:hAnsi="Arial"/>
          <w:b/>
          <w:sz w:val="22"/>
        </w:rPr>
        <w:t xml:space="preserve"> =</w:t>
      </w:r>
      <w:r>
        <w:rPr>
          <w:rFonts w:ascii="Arial" w:hAnsi="Arial"/>
          <w:b/>
          <w:sz w:val="22"/>
        </w:rPr>
        <w:t xml:space="preserve"> &gt; </w:t>
      </w:r>
      <w:r w:rsidR="00490DAD">
        <w:rPr>
          <w:rFonts w:ascii="Arial" w:hAnsi="Arial"/>
          <w:b/>
          <w:sz w:val="22"/>
        </w:rPr>
        <w:t>80</w:t>
      </w:r>
      <w:r>
        <w:rPr>
          <w:rFonts w:ascii="Arial" w:hAnsi="Arial"/>
          <w:b/>
          <w:sz w:val="22"/>
        </w:rPr>
        <w:t xml:space="preserve"> </w:t>
      </w:r>
      <w:r w:rsidR="00490DAD">
        <w:rPr>
          <w:rFonts w:ascii="Arial" w:hAnsi="Arial"/>
          <w:b/>
          <w:sz w:val="22"/>
        </w:rPr>
        <w:t>or IELTS = &gt;6.5</w:t>
      </w:r>
      <w:r w:rsidR="00F1477E">
        <w:rPr>
          <w:rFonts w:ascii="Arial" w:hAnsi="Arial"/>
          <w:b/>
          <w:sz w:val="22"/>
        </w:rPr>
        <w:t xml:space="preserve"> or Duolingo = &gt;115</w:t>
      </w:r>
    </w:p>
    <w:p w14:paraId="4228CCBE"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i/>
          <w:sz w:val="22"/>
        </w:rPr>
      </w:pPr>
    </w:p>
    <w:p w14:paraId="32436B6B" w14:textId="1832D2D6"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r>
        <w:rPr>
          <w:rFonts w:ascii="Arial" w:hAnsi="Arial"/>
          <w:i/>
          <w:sz w:val="22"/>
        </w:rPr>
        <w:tab/>
        <w:t xml:space="preserve">The TOEFL </w:t>
      </w:r>
      <w:r w:rsidR="00490DAD">
        <w:rPr>
          <w:rFonts w:ascii="Arial" w:hAnsi="Arial"/>
          <w:i/>
          <w:sz w:val="22"/>
        </w:rPr>
        <w:t xml:space="preserve">or IELTS </w:t>
      </w:r>
      <w:r w:rsidR="00F1477E">
        <w:rPr>
          <w:rFonts w:ascii="Arial" w:hAnsi="Arial"/>
          <w:i/>
          <w:sz w:val="22"/>
        </w:rPr>
        <w:t>or Duolingo</w:t>
      </w:r>
      <w:r w:rsidR="00790402">
        <w:rPr>
          <w:rFonts w:ascii="Arial" w:hAnsi="Arial"/>
          <w:i/>
          <w:sz w:val="22"/>
        </w:rPr>
        <w:t xml:space="preserve"> English Language Proficiency test</w:t>
      </w:r>
      <w:r w:rsidR="00F1477E">
        <w:rPr>
          <w:rFonts w:ascii="Arial" w:hAnsi="Arial"/>
          <w:i/>
          <w:sz w:val="22"/>
        </w:rPr>
        <w:t xml:space="preserve"> </w:t>
      </w:r>
      <w:r>
        <w:rPr>
          <w:rFonts w:ascii="Arial" w:hAnsi="Arial"/>
          <w:i/>
          <w:sz w:val="22"/>
        </w:rPr>
        <w:t>is mandatory for international students</w:t>
      </w:r>
    </w:p>
    <w:p w14:paraId="5F7CABE8"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ab/>
      </w:r>
    </w:p>
    <w:p w14:paraId="4CDBBA6C" w14:textId="04800C4E"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r>
        <w:rPr>
          <w:rFonts w:ascii="Arial" w:hAnsi="Arial"/>
          <w:sz w:val="22"/>
        </w:rPr>
        <w:lastRenderedPageBreak/>
        <w:tab/>
      </w:r>
      <w:r w:rsidR="00790402">
        <w:rPr>
          <w:rFonts w:ascii="Arial" w:hAnsi="Arial"/>
          <w:sz w:val="22"/>
        </w:rPr>
        <w:t>Language proficiency testing</w:t>
      </w:r>
      <w:r w:rsidR="00F1477E">
        <w:rPr>
          <w:rFonts w:ascii="Arial" w:hAnsi="Arial"/>
          <w:sz w:val="22"/>
        </w:rPr>
        <w:t xml:space="preserve"> </w:t>
      </w:r>
      <w:r>
        <w:rPr>
          <w:rFonts w:ascii="Arial" w:hAnsi="Arial"/>
          <w:sz w:val="22"/>
        </w:rPr>
        <w:t>is not required for domestic students.</w:t>
      </w:r>
    </w:p>
    <w:p w14:paraId="248BA497"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1C360927"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u w:val="single"/>
        </w:rPr>
      </w:pPr>
    </w:p>
    <w:p w14:paraId="27189592" w14:textId="3F64BF5D" w:rsidR="00790402" w:rsidRDefault="00E25F91" w:rsidP="006C78D2">
      <w:pPr>
        <w:pStyle w:val="Heading4"/>
      </w:pPr>
      <w:r>
        <w:t xml:space="preserve">Ph.D. program: </w:t>
      </w:r>
    </w:p>
    <w:p w14:paraId="6009DDE8" w14:textId="406CC043" w:rsidR="00E25F91" w:rsidRDefault="0020386A"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385F9F">
        <w:rPr>
          <w:rFonts w:ascii="Arial" w:hAnsi="Arial"/>
          <w:sz w:val="22"/>
        </w:rPr>
        <w:t>The</w:t>
      </w:r>
      <w:r>
        <w:rPr>
          <w:rFonts w:ascii="Arial" w:hAnsi="Arial"/>
          <w:sz w:val="22"/>
        </w:rPr>
        <w:t xml:space="preserve"> following minimum levels of achievement are required for admission into the </w:t>
      </w:r>
      <w:r w:rsidR="00E25F91">
        <w:rPr>
          <w:rFonts w:ascii="Arial" w:hAnsi="Arial"/>
          <w:sz w:val="22"/>
        </w:rPr>
        <w:t>Ph.D. program.</w:t>
      </w:r>
    </w:p>
    <w:p w14:paraId="7592E4B8" w14:textId="77777777" w:rsidR="0020386A" w:rsidRDefault="0020386A"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1F5D6613" w14:textId="64AF8656"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r>
        <w:rPr>
          <w:rFonts w:ascii="Arial" w:hAnsi="Arial"/>
          <w:b/>
          <w:sz w:val="22"/>
        </w:rPr>
        <w:t xml:space="preserve">Overall GPA </w:t>
      </w:r>
      <w:r w:rsidR="00490DAD">
        <w:rPr>
          <w:rFonts w:ascii="Arial" w:hAnsi="Arial"/>
          <w:b/>
          <w:sz w:val="22"/>
        </w:rPr>
        <w:t xml:space="preserve">= </w:t>
      </w:r>
      <w:r>
        <w:rPr>
          <w:rFonts w:ascii="Arial" w:hAnsi="Arial"/>
          <w:b/>
          <w:sz w:val="22"/>
        </w:rPr>
        <w:t xml:space="preserve">&gt; 3.3 on the </w:t>
      </w:r>
      <w:r w:rsidR="00C35AFA">
        <w:rPr>
          <w:rFonts w:ascii="Arial" w:hAnsi="Arial"/>
          <w:b/>
          <w:sz w:val="22"/>
        </w:rPr>
        <w:t>4-point</w:t>
      </w:r>
      <w:r>
        <w:rPr>
          <w:rFonts w:ascii="Arial" w:hAnsi="Arial"/>
          <w:b/>
          <w:sz w:val="22"/>
        </w:rPr>
        <w:t xml:space="preserve"> system.</w:t>
      </w:r>
    </w:p>
    <w:p w14:paraId="5D21AADC"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p>
    <w:p w14:paraId="6FA4B075" w14:textId="7662EE6E"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i/>
          <w:sz w:val="22"/>
        </w:rPr>
      </w:pPr>
      <w:r>
        <w:rPr>
          <w:rFonts w:ascii="Arial" w:hAnsi="Arial"/>
          <w:i/>
          <w:sz w:val="22"/>
        </w:rPr>
        <w:t xml:space="preserve">International students whose </w:t>
      </w:r>
      <w:r w:rsidR="00790402">
        <w:rPr>
          <w:rFonts w:ascii="Arial" w:hAnsi="Arial"/>
          <w:i/>
          <w:sz w:val="22"/>
        </w:rPr>
        <w:t>u</w:t>
      </w:r>
      <w:r>
        <w:rPr>
          <w:rFonts w:ascii="Arial" w:hAnsi="Arial"/>
          <w:i/>
          <w:sz w:val="22"/>
        </w:rPr>
        <w:t>niversities do not mark on this system should either rank in the top 10% of their class or graduate in the high first division with distinction.</w:t>
      </w:r>
    </w:p>
    <w:p w14:paraId="1C125FFB"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p>
    <w:p w14:paraId="07F8F42F" w14:textId="77777777" w:rsidR="00E25F91" w:rsidRDefault="00E25F91" w:rsidP="006C78D2">
      <w:pPr>
        <w:pStyle w:val="BodyTextIndent2"/>
        <w:tabs>
          <w:tab w:val="left" w:pos="360"/>
        </w:tabs>
        <w:ind w:left="360"/>
        <w:jc w:val="left"/>
        <w:rPr>
          <w:rFonts w:ascii="Arial" w:hAnsi="Arial"/>
        </w:rPr>
      </w:pPr>
      <w:r>
        <w:rPr>
          <w:rFonts w:ascii="Arial" w:hAnsi="Arial"/>
        </w:rPr>
        <w:t>U.S. students whose overall GPA is &gt;3</w:t>
      </w:r>
      <w:r w:rsidR="0020386A">
        <w:rPr>
          <w:rFonts w:ascii="Arial" w:hAnsi="Arial"/>
        </w:rPr>
        <w:t>.0 but &lt;3.3 may be accepted with</w:t>
      </w:r>
      <w:r>
        <w:rPr>
          <w:rFonts w:ascii="Arial" w:hAnsi="Arial"/>
        </w:rPr>
        <w:t xml:space="preserve"> provisional status under special circumstances.</w:t>
      </w:r>
    </w:p>
    <w:p w14:paraId="74BC53F0"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p>
    <w:p w14:paraId="77ED061C" w14:textId="77777777" w:rsidR="00E25F91" w:rsidRPr="008576F8"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r w:rsidRPr="003E04C1">
        <w:rPr>
          <w:rFonts w:ascii="Arial" w:hAnsi="Arial"/>
          <w:b/>
          <w:sz w:val="22"/>
        </w:rPr>
        <w:t>GRE (</w:t>
      </w:r>
      <w:r w:rsidR="003E04C1" w:rsidRPr="003E04C1">
        <w:rPr>
          <w:rFonts w:ascii="Arial" w:hAnsi="Arial"/>
          <w:b/>
          <w:sz w:val="22"/>
        </w:rPr>
        <w:t xml:space="preserve">Quantitative) </w:t>
      </w:r>
      <w:r w:rsidR="00490DAD">
        <w:rPr>
          <w:rFonts w:ascii="Arial" w:hAnsi="Arial"/>
          <w:b/>
          <w:sz w:val="22"/>
        </w:rPr>
        <w:t xml:space="preserve">= </w:t>
      </w:r>
      <w:r w:rsidR="003E04C1" w:rsidRPr="003E04C1">
        <w:rPr>
          <w:rFonts w:ascii="Arial" w:hAnsi="Arial"/>
          <w:b/>
          <w:sz w:val="22"/>
        </w:rPr>
        <w:t xml:space="preserve">&gt; </w:t>
      </w:r>
      <w:r w:rsidR="00490DAD">
        <w:rPr>
          <w:rFonts w:ascii="Arial" w:hAnsi="Arial"/>
          <w:b/>
          <w:sz w:val="22"/>
        </w:rPr>
        <w:t>153 (</w:t>
      </w:r>
      <w:r w:rsidR="003E04C1" w:rsidRPr="003E04C1">
        <w:rPr>
          <w:rFonts w:ascii="Arial" w:hAnsi="Arial"/>
          <w:b/>
          <w:sz w:val="22"/>
        </w:rPr>
        <w:t>675</w:t>
      </w:r>
      <w:r w:rsidR="00490DAD">
        <w:rPr>
          <w:rFonts w:ascii="Arial" w:hAnsi="Arial"/>
          <w:b/>
          <w:sz w:val="22"/>
        </w:rPr>
        <w:t>)</w:t>
      </w:r>
      <w:r w:rsidRPr="003E04C1">
        <w:rPr>
          <w:rFonts w:ascii="Arial" w:hAnsi="Arial"/>
          <w:b/>
          <w:sz w:val="22"/>
        </w:rPr>
        <w:t>.</w:t>
      </w:r>
      <w:r w:rsidR="00737752" w:rsidRPr="008576F8">
        <w:rPr>
          <w:rFonts w:ascii="Arial" w:hAnsi="Arial"/>
          <w:b/>
          <w:sz w:val="22"/>
        </w:rPr>
        <w:t xml:space="preserve"> </w:t>
      </w:r>
    </w:p>
    <w:p w14:paraId="5B105DFA" w14:textId="77777777" w:rsidR="00E25F91" w:rsidRPr="008576F8"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p>
    <w:p w14:paraId="05323112" w14:textId="33C8F26F" w:rsidR="00F1477E" w:rsidRDefault="00F1477E" w:rsidP="006C78D2">
      <w:pPr>
        <w:pStyle w:val="BodyTextIndent"/>
        <w:tabs>
          <w:tab w:val="left" w:pos="360"/>
        </w:tabs>
        <w:ind w:left="360"/>
        <w:jc w:val="left"/>
        <w:rPr>
          <w:rFonts w:ascii="Arial" w:hAnsi="Arial"/>
          <w:b w:val="0"/>
          <w:i/>
        </w:rPr>
      </w:pPr>
      <w:r w:rsidRPr="008576F8">
        <w:rPr>
          <w:rFonts w:ascii="Arial" w:hAnsi="Arial"/>
          <w:b w:val="0"/>
          <w:i/>
        </w:rPr>
        <w:t xml:space="preserve">The GRE is </w:t>
      </w:r>
      <w:r>
        <w:rPr>
          <w:rFonts w:ascii="Arial" w:hAnsi="Arial"/>
          <w:b w:val="0"/>
          <w:i/>
        </w:rPr>
        <w:t xml:space="preserve">not required, but it may be submitted by students whose GPA does not meet the above minimums. </w:t>
      </w:r>
    </w:p>
    <w:p w14:paraId="44AF197A"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2FD5BB86" w14:textId="77777777" w:rsidR="00F1477E" w:rsidRDefault="00490DAD"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r>
        <w:rPr>
          <w:rFonts w:ascii="Arial" w:hAnsi="Arial"/>
          <w:b/>
          <w:sz w:val="22"/>
        </w:rPr>
        <w:t>TOEFL = &gt; 80 or IELTS = &gt;6.5</w:t>
      </w:r>
      <w:r w:rsidR="00F1477E">
        <w:rPr>
          <w:rFonts w:ascii="Arial" w:hAnsi="Arial"/>
          <w:b/>
          <w:sz w:val="22"/>
        </w:rPr>
        <w:t xml:space="preserve"> or Duolingo = &gt;115</w:t>
      </w:r>
    </w:p>
    <w:p w14:paraId="3587D7AD" w14:textId="77777777" w:rsidR="00F1477E" w:rsidRDefault="00F1477E"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i/>
          <w:sz w:val="22"/>
        </w:rPr>
      </w:pPr>
    </w:p>
    <w:p w14:paraId="3769D314" w14:textId="77777777" w:rsidR="00F1477E" w:rsidRDefault="00F1477E"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r>
        <w:rPr>
          <w:rFonts w:ascii="Arial" w:hAnsi="Arial"/>
          <w:i/>
          <w:sz w:val="22"/>
        </w:rPr>
        <w:tab/>
        <w:t>The TOEFL or IELTS or Duolingo is mandatory for international students</w:t>
      </w:r>
    </w:p>
    <w:p w14:paraId="71D367D3" w14:textId="77777777" w:rsidR="00F1477E" w:rsidRDefault="00F1477E"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ab/>
      </w:r>
    </w:p>
    <w:p w14:paraId="647F0CA5" w14:textId="16311D6B" w:rsidR="00F1477E" w:rsidRDefault="00F1477E"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r>
        <w:rPr>
          <w:rFonts w:ascii="Arial" w:hAnsi="Arial"/>
          <w:sz w:val="22"/>
        </w:rPr>
        <w:tab/>
        <w:t>TOEFL or IELTS or Duolingo is not required for domestic students.</w:t>
      </w:r>
    </w:p>
    <w:p w14:paraId="154199C5"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10B4DC48" w14:textId="20F3DA2C" w:rsidR="00E25F91" w:rsidRDefault="00736D19"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b/>
          <w:sz w:val="22"/>
          <w:u w:val="single"/>
        </w:rPr>
        <w:t>Non-Degree</w:t>
      </w:r>
      <w:r w:rsidR="00181C61">
        <w:rPr>
          <w:rFonts w:ascii="Arial" w:hAnsi="Arial"/>
          <w:b/>
          <w:sz w:val="22"/>
          <w:u w:val="single"/>
        </w:rPr>
        <w:t>-</w:t>
      </w:r>
      <w:r>
        <w:rPr>
          <w:rFonts w:ascii="Arial" w:hAnsi="Arial"/>
          <w:b/>
          <w:sz w:val="22"/>
          <w:u w:val="single"/>
        </w:rPr>
        <w:t>Seeking</w:t>
      </w:r>
      <w:r w:rsidR="00E25F91">
        <w:rPr>
          <w:rFonts w:ascii="Arial" w:hAnsi="Arial"/>
          <w:b/>
          <w:sz w:val="22"/>
          <w:u w:val="single"/>
        </w:rPr>
        <w:t xml:space="preserve"> Student</w:t>
      </w:r>
      <w:r w:rsidR="0071676F">
        <w:rPr>
          <w:rFonts w:ascii="Arial" w:hAnsi="Arial"/>
          <w:b/>
          <w:sz w:val="22"/>
          <w:u w:val="single"/>
        </w:rPr>
        <w:t>s</w:t>
      </w:r>
      <w:r w:rsidR="00E25F91">
        <w:rPr>
          <w:rFonts w:ascii="Arial" w:hAnsi="Arial"/>
          <w:b/>
          <w:sz w:val="22"/>
          <w:u w:val="single"/>
        </w:rPr>
        <w:t>:</w:t>
      </w:r>
      <w:r w:rsidR="00E25F91">
        <w:rPr>
          <w:rFonts w:ascii="Arial" w:hAnsi="Arial"/>
          <w:sz w:val="22"/>
        </w:rPr>
        <w:t xml:space="preserve"> The minimum requirement for admission as a non-degree</w:t>
      </w:r>
      <w:r w:rsidR="00181C61">
        <w:rPr>
          <w:rFonts w:ascii="Arial" w:hAnsi="Arial"/>
          <w:sz w:val="22"/>
        </w:rPr>
        <w:t>-</w:t>
      </w:r>
      <w:r w:rsidR="00E25F91">
        <w:rPr>
          <w:rFonts w:ascii="Arial" w:hAnsi="Arial"/>
          <w:sz w:val="22"/>
        </w:rPr>
        <w:t>seeking special advanced student is</w:t>
      </w:r>
      <w:r w:rsidR="00181C61">
        <w:rPr>
          <w:rFonts w:ascii="Arial" w:hAnsi="Arial"/>
          <w:sz w:val="22"/>
        </w:rPr>
        <w:t xml:space="preserve"> that</w:t>
      </w:r>
      <w:r w:rsidR="00E25F91">
        <w:rPr>
          <w:rFonts w:ascii="Arial" w:hAnsi="Arial"/>
          <w:sz w:val="22"/>
        </w:rPr>
        <w:t xml:space="preserve"> </w:t>
      </w:r>
      <w:r w:rsidR="00E25F91">
        <w:rPr>
          <w:rFonts w:ascii="Arial" w:hAnsi="Arial"/>
          <w:b/>
          <w:sz w:val="22"/>
        </w:rPr>
        <w:t>GPA &gt; 3.0.</w:t>
      </w:r>
      <w:r w:rsidR="00E25F91">
        <w:rPr>
          <w:rFonts w:ascii="Arial" w:hAnsi="Arial"/>
          <w:sz w:val="22"/>
        </w:rPr>
        <w:t xml:space="preserve">  Students whose overall GPA is &gt;2.5 but &lt;3.0 may be admitted in special cases. </w:t>
      </w:r>
    </w:p>
    <w:p w14:paraId="0573751A"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396009BD" w14:textId="77777777" w:rsidR="0020386A" w:rsidRPr="0020386A" w:rsidRDefault="0020386A"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sz w:val="22"/>
        </w:rPr>
      </w:pPr>
      <w:r w:rsidRPr="0020386A">
        <w:rPr>
          <w:rFonts w:ascii="Arial" w:hAnsi="Arial"/>
          <w:b/>
          <w:sz w:val="22"/>
        </w:rPr>
        <w:t>(ii) Application Evaluation</w:t>
      </w:r>
    </w:p>
    <w:p w14:paraId="34626057" w14:textId="77777777" w:rsidR="0020386A" w:rsidRDefault="0020386A"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3D16CACA" w14:textId="2DBE143D" w:rsidR="00E25F91" w:rsidRDefault="0020386A"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For any degree or student status,</w:t>
      </w:r>
      <w:r w:rsidR="00E25F91">
        <w:rPr>
          <w:rFonts w:ascii="Arial" w:hAnsi="Arial"/>
          <w:sz w:val="22"/>
        </w:rPr>
        <w:t xml:space="preserve"> the </w:t>
      </w:r>
      <w:proofErr w:type="gramStart"/>
      <w:r w:rsidR="00E25F91">
        <w:rPr>
          <w:rFonts w:ascii="Arial" w:hAnsi="Arial"/>
          <w:sz w:val="22"/>
        </w:rPr>
        <w:t>student's</w:t>
      </w:r>
      <w:proofErr w:type="gramEnd"/>
      <w:r w:rsidR="00E25F91">
        <w:rPr>
          <w:rFonts w:ascii="Arial" w:hAnsi="Arial"/>
          <w:sz w:val="22"/>
        </w:rPr>
        <w:t xml:space="preserve"> application and supporting credentials will be carefully </w:t>
      </w:r>
      <w:r>
        <w:rPr>
          <w:rFonts w:ascii="Arial" w:hAnsi="Arial"/>
          <w:sz w:val="22"/>
        </w:rPr>
        <w:t xml:space="preserve">reviewed </w:t>
      </w:r>
      <w:r w:rsidR="00E25F91">
        <w:rPr>
          <w:rFonts w:ascii="Arial" w:hAnsi="Arial"/>
          <w:sz w:val="22"/>
        </w:rPr>
        <w:t xml:space="preserve">by </w:t>
      </w:r>
      <w:r w:rsidR="00490DAD">
        <w:rPr>
          <w:rFonts w:ascii="Arial" w:hAnsi="Arial"/>
          <w:sz w:val="22"/>
        </w:rPr>
        <w:t>Mechanical Engineering Graduate Program Committee</w:t>
      </w:r>
      <w:r w:rsidR="00E25F91">
        <w:rPr>
          <w:rFonts w:ascii="Arial" w:hAnsi="Arial"/>
          <w:sz w:val="22"/>
        </w:rPr>
        <w:t xml:space="preserve"> </w:t>
      </w:r>
      <w:r w:rsidR="008A7E30">
        <w:rPr>
          <w:rFonts w:ascii="Arial" w:hAnsi="Arial"/>
          <w:sz w:val="22"/>
        </w:rPr>
        <w:t xml:space="preserve">members </w:t>
      </w:r>
      <w:r w:rsidR="00E25F91">
        <w:rPr>
          <w:rFonts w:ascii="Arial" w:hAnsi="Arial"/>
          <w:sz w:val="22"/>
        </w:rPr>
        <w:t xml:space="preserve">who will consider not only the above criteria, but also the </w:t>
      </w:r>
      <w:proofErr w:type="gramStart"/>
      <w:r w:rsidR="00E25F91">
        <w:rPr>
          <w:rFonts w:ascii="Arial" w:hAnsi="Arial"/>
          <w:sz w:val="22"/>
        </w:rPr>
        <w:t>student's</w:t>
      </w:r>
      <w:proofErr w:type="gramEnd"/>
      <w:r w:rsidR="00E25F91">
        <w:rPr>
          <w:rFonts w:ascii="Arial" w:hAnsi="Arial"/>
          <w:sz w:val="22"/>
        </w:rPr>
        <w:t xml:space="preserve"> performance in technical projects, especially research. The committee also </w:t>
      </w:r>
      <w:proofErr w:type="gramStart"/>
      <w:r w:rsidR="002453B2">
        <w:rPr>
          <w:rFonts w:ascii="Arial" w:hAnsi="Arial"/>
          <w:sz w:val="22"/>
        </w:rPr>
        <w:t>weighs</w:t>
      </w:r>
      <w:proofErr w:type="gramEnd"/>
      <w:r w:rsidR="00E25F91">
        <w:rPr>
          <w:rFonts w:ascii="Arial" w:hAnsi="Arial"/>
          <w:sz w:val="22"/>
        </w:rPr>
        <w:t xml:space="preserve"> recommendations from faculty or professional peers. For those seeking to pursue </w:t>
      </w:r>
      <w:proofErr w:type="gramStart"/>
      <w:r w:rsidR="00E25F91">
        <w:rPr>
          <w:rFonts w:ascii="Arial" w:hAnsi="Arial"/>
          <w:sz w:val="22"/>
        </w:rPr>
        <w:t>the</w:t>
      </w:r>
      <w:proofErr w:type="gramEnd"/>
      <w:r w:rsidR="00E25F91">
        <w:rPr>
          <w:rFonts w:ascii="Arial" w:hAnsi="Arial"/>
          <w:sz w:val="22"/>
        </w:rPr>
        <w:t xml:space="preserve"> Ph.D. degree, particular emphasis will be given to prior research experience.</w:t>
      </w:r>
    </w:p>
    <w:p w14:paraId="2E6E716A"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5E01B4AA"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For those students already holding an M</w:t>
      </w:r>
      <w:r w:rsidR="002453B2">
        <w:rPr>
          <w:rFonts w:ascii="Arial" w:hAnsi="Arial"/>
          <w:sz w:val="22"/>
        </w:rPr>
        <w:t>.</w:t>
      </w:r>
      <w:r>
        <w:rPr>
          <w:rFonts w:ascii="Arial" w:hAnsi="Arial"/>
          <w:sz w:val="22"/>
        </w:rPr>
        <w:t>S</w:t>
      </w:r>
      <w:r w:rsidR="002453B2">
        <w:rPr>
          <w:rFonts w:ascii="Arial" w:hAnsi="Arial"/>
          <w:sz w:val="22"/>
        </w:rPr>
        <w:t>.</w:t>
      </w:r>
      <w:r>
        <w:rPr>
          <w:rFonts w:ascii="Arial" w:hAnsi="Arial"/>
          <w:sz w:val="22"/>
        </w:rPr>
        <w:t xml:space="preserve"> degree, the above criteria will be applied primarily to their graduate school performance.</w:t>
      </w:r>
    </w:p>
    <w:p w14:paraId="027CD0B4"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095F2EEF" w14:textId="77777777" w:rsidR="00026701" w:rsidRDefault="0002670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p>
    <w:p w14:paraId="23983A61"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r>
        <w:rPr>
          <w:rFonts w:ascii="Arial" w:hAnsi="Arial"/>
          <w:b/>
          <w:sz w:val="22"/>
        </w:rPr>
        <w:t>(i</w:t>
      </w:r>
      <w:r w:rsidR="002453B2">
        <w:rPr>
          <w:rFonts w:ascii="Arial" w:hAnsi="Arial"/>
          <w:b/>
          <w:sz w:val="22"/>
        </w:rPr>
        <w:t>i</w:t>
      </w:r>
      <w:r>
        <w:rPr>
          <w:rFonts w:ascii="Arial" w:hAnsi="Arial"/>
          <w:b/>
          <w:sz w:val="22"/>
        </w:rPr>
        <w:t>i) Financial Aid</w:t>
      </w:r>
    </w:p>
    <w:p w14:paraId="22046483"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1D90B28C" w14:textId="00906BB7" w:rsidR="00E25F91" w:rsidRDefault="000007F6"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8576F8">
        <w:rPr>
          <w:rFonts w:ascii="Arial" w:hAnsi="Arial"/>
          <w:sz w:val="22"/>
        </w:rPr>
        <w:t>There are several t</w:t>
      </w:r>
      <w:r w:rsidR="00E25F91" w:rsidRPr="008576F8">
        <w:rPr>
          <w:rFonts w:ascii="Arial" w:hAnsi="Arial"/>
          <w:sz w:val="22"/>
        </w:rPr>
        <w:t>ypes of financial aid available</w:t>
      </w:r>
      <w:r w:rsidRPr="008576F8">
        <w:rPr>
          <w:rFonts w:ascii="Arial" w:hAnsi="Arial"/>
          <w:sz w:val="22"/>
        </w:rPr>
        <w:t xml:space="preserve">, including </w:t>
      </w:r>
      <w:r w:rsidR="00E25F91" w:rsidRPr="008576F8">
        <w:rPr>
          <w:rFonts w:ascii="Arial" w:hAnsi="Arial"/>
          <w:sz w:val="22"/>
        </w:rPr>
        <w:t>Graduate Te</w:t>
      </w:r>
      <w:r w:rsidRPr="008576F8">
        <w:rPr>
          <w:rFonts w:ascii="Arial" w:hAnsi="Arial"/>
          <w:sz w:val="22"/>
        </w:rPr>
        <w:t>aching Assistantships (GTA</w:t>
      </w:r>
      <w:r w:rsidR="00C35AFA">
        <w:rPr>
          <w:rFonts w:ascii="Arial" w:hAnsi="Arial"/>
          <w:sz w:val="22"/>
        </w:rPr>
        <w:t>s</w:t>
      </w:r>
      <w:r w:rsidRPr="008576F8">
        <w:rPr>
          <w:rFonts w:ascii="Arial" w:hAnsi="Arial"/>
          <w:sz w:val="22"/>
        </w:rPr>
        <w:t>),</w:t>
      </w:r>
      <w:r w:rsidR="00E25F91" w:rsidRPr="008576F8">
        <w:rPr>
          <w:rFonts w:ascii="Arial" w:hAnsi="Arial"/>
          <w:sz w:val="22"/>
        </w:rPr>
        <w:t xml:space="preserve"> Gradua</w:t>
      </w:r>
      <w:r w:rsidRPr="008576F8">
        <w:rPr>
          <w:rFonts w:ascii="Arial" w:hAnsi="Arial"/>
          <w:sz w:val="22"/>
        </w:rPr>
        <w:t xml:space="preserve">te Research </w:t>
      </w:r>
      <w:r w:rsidR="00C35AFA">
        <w:rPr>
          <w:rFonts w:ascii="Arial" w:hAnsi="Arial"/>
          <w:sz w:val="22"/>
        </w:rPr>
        <w:t>Assistantships</w:t>
      </w:r>
      <w:r w:rsidRPr="008576F8">
        <w:rPr>
          <w:rFonts w:ascii="Arial" w:hAnsi="Arial"/>
          <w:sz w:val="22"/>
        </w:rPr>
        <w:t xml:space="preserve"> (GRA</w:t>
      </w:r>
      <w:r w:rsidR="00C35AFA">
        <w:rPr>
          <w:rFonts w:ascii="Arial" w:hAnsi="Arial"/>
          <w:sz w:val="22"/>
        </w:rPr>
        <w:t>s</w:t>
      </w:r>
      <w:r w:rsidRPr="008576F8">
        <w:rPr>
          <w:rFonts w:ascii="Arial" w:hAnsi="Arial"/>
          <w:sz w:val="22"/>
        </w:rPr>
        <w:t xml:space="preserve">), and Graduate Fellowships. Graduate Fellowships may include GAANN Fellowships, </w:t>
      </w:r>
      <w:r w:rsidR="00490DAD">
        <w:rPr>
          <w:rFonts w:ascii="Arial" w:hAnsi="Arial"/>
          <w:sz w:val="22"/>
        </w:rPr>
        <w:t xml:space="preserve">Doctoral Dissertation Fellowships, </w:t>
      </w:r>
      <w:proofErr w:type="gramStart"/>
      <w:r w:rsidRPr="008576F8">
        <w:rPr>
          <w:rFonts w:ascii="Arial" w:hAnsi="Arial"/>
          <w:sz w:val="22"/>
        </w:rPr>
        <w:t>the Meyerhoff</w:t>
      </w:r>
      <w:proofErr w:type="gramEnd"/>
      <w:r w:rsidRPr="008576F8">
        <w:rPr>
          <w:rFonts w:ascii="Arial" w:hAnsi="Arial"/>
          <w:sz w:val="22"/>
        </w:rPr>
        <w:t xml:space="preserve"> Graduate Fellowships</w:t>
      </w:r>
      <w:r w:rsidR="008A7E30">
        <w:rPr>
          <w:rFonts w:ascii="Arial" w:hAnsi="Arial"/>
          <w:sz w:val="22"/>
        </w:rPr>
        <w:t>, etc.</w:t>
      </w:r>
    </w:p>
    <w:p w14:paraId="531E627D"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4FB52B64" w14:textId="35F5D7AA"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8576F8">
        <w:rPr>
          <w:rFonts w:ascii="Arial" w:hAnsi="Arial"/>
          <w:sz w:val="22"/>
        </w:rPr>
        <w:t xml:space="preserve">It is departmental policy </w:t>
      </w:r>
      <w:r w:rsidR="008576F8" w:rsidRPr="008576F8">
        <w:rPr>
          <w:rFonts w:ascii="Arial" w:hAnsi="Arial"/>
          <w:sz w:val="22"/>
        </w:rPr>
        <w:t xml:space="preserve">that </w:t>
      </w:r>
      <w:r w:rsidR="0080717D">
        <w:rPr>
          <w:rFonts w:ascii="Arial" w:hAnsi="Arial"/>
          <w:sz w:val="22"/>
        </w:rPr>
        <w:t xml:space="preserve">the </w:t>
      </w:r>
      <w:proofErr w:type="gramStart"/>
      <w:r w:rsidR="008576F8" w:rsidRPr="008576F8">
        <w:rPr>
          <w:rFonts w:ascii="Arial" w:hAnsi="Arial"/>
          <w:sz w:val="22"/>
        </w:rPr>
        <w:t>first priority</w:t>
      </w:r>
      <w:proofErr w:type="gramEnd"/>
      <w:r w:rsidR="008576F8" w:rsidRPr="008576F8">
        <w:rPr>
          <w:rFonts w:ascii="Arial" w:hAnsi="Arial"/>
          <w:sz w:val="22"/>
        </w:rPr>
        <w:t xml:space="preserve"> </w:t>
      </w:r>
      <w:r w:rsidRPr="008576F8">
        <w:rPr>
          <w:rFonts w:ascii="Arial" w:hAnsi="Arial"/>
          <w:sz w:val="22"/>
        </w:rPr>
        <w:t xml:space="preserve">for financial aid </w:t>
      </w:r>
      <w:r w:rsidR="008576F8" w:rsidRPr="008576F8">
        <w:rPr>
          <w:rFonts w:ascii="Arial" w:hAnsi="Arial"/>
          <w:sz w:val="22"/>
        </w:rPr>
        <w:t xml:space="preserve">is </w:t>
      </w:r>
      <w:r w:rsidRPr="008576F8">
        <w:rPr>
          <w:rFonts w:ascii="Arial" w:hAnsi="Arial"/>
          <w:sz w:val="22"/>
        </w:rPr>
        <w:t xml:space="preserve">to be given to students committed to </w:t>
      </w:r>
      <w:r w:rsidR="008A7E30">
        <w:rPr>
          <w:rFonts w:ascii="Arial" w:hAnsi="Arial"/>
          <w:sz w:val="22"/>
        </w:rPr>
        <w:t>pursuing</w:t>
      </w:r>
      <w:r w:rsidRPr="008576F8">
        <w:rPr>
          <w:rFonts w:ascii="Arial" w:hAnsi="Arial"/>
          <w:sz w:val="22"/>
        </w:rPr>
        <w:t xml:space="preserve"> </w:t>
      </w:r>
      <w:proofErr w:type="gramStart"/>
      <w:r w:rsidRPr="008576F8">
        <w:rPr>
          <w:rFonts w:ascii="Arial" w:hAnsi="Arial"/>
          <w:sz w:val="22"/>
        </w:rPr>
        <w:t>the</w:t>
      </w:r>
      <w:proofErr w:type="gramEnd"/>
      <w:r w:rsidRPr="008576F8">
        <w:rPr>
          <w:rFonts w:ascii="Arial" w:hAnsi="Arial"/>
          <w:sz w:val="22"/>
        </w:rPr>
        <w:t xml:space="preserve"> Ph.D. degree at UMBC.  Exceptional students who have </w:t>
      </w:r>
      <w:r w:rsidR="008576F8" w:rsidRPr="008576F8">
        <w:rPr>
          <w:rFonts w:ascii="Arial" w:hAnsi="Arial"/>
          <w:sz w:val="22"/>
        </w:rPr>
        <w:t>completed their</w:t>
      </w:r>
      <w:r w:rsidRPr="008576F8">
        <w:rPr>
          <w:rFonts w:ascii="Arial" w:hAnsi="Arial"/>
          <w:sz w:val="22"/>
        </w:rPr>
        <w:t xml:space="preserve"> B.S. (or </w:t>
      </w:r>
      <w:r w:rsidRPr="008576F8">
        <w:rPr>
          <w:rFonts w:ascii="Arial" w:hAnsi="Arial"/>
          <w:sz w:val="22"/>
        </w:rPr>
        <w:lastRenderedPageBreak/>
        <w:t>B</w:t>
      </w:r>
      <w:r w:rsidR="008576F8" w:rsidRPr="008576F8">
        <w:rPr>
          <w:rFonts w:ascii="Arial" w:hAnsi="Arial"/>
          <w:sz w:val="22"/>
        </w:rPr>
        <w:t>.</w:t>
      </w:r>
      <w:r w:rsidRPr="008576F8">
        <w:rPr>
          <w:rFonts w:ascii="Arial" w:hAnsi="Arial"/>
          <w:sz w:val="22"/>
        </w:rPr>
        <w:t>E</w:t>
      </w:r>
      <w:r w:rsidR="008576F8" w:rsidRPr="008576F8">
        <w:rPr>
          <w:rFonts w:ascii="Arial" w:hAnsi="Arial"/>
          <w:sz w:val="22"/>
        </w:rPr>
        <w:t>.</w:t>
      </w:r>
      <w:r w:rsidRPr="008576F8">
        <w:rPr>
          <w:rFonts w:ascii="Arial" w:hAnsi="Arial"/>
          <w:sz w:val="22"/>
        </w:rPr>
        <w:t xml:space="preserve">) degree </w:t>
      </w:r>
      <w:r w:rsidR="008576F8" w:rsidRPr="008576F8">
        <w:rPr>
          <w:rFonts w:ascii="Arial" w:hAnsi="Arial"/>
          <w:sz w:val="22"/>
        </w:rPr>
        <w:t>and</w:t>
      </w:r>
      <w:r w:rsidRPr="008576F8">
        <w:rPr>
          <w:rFonts w:ascii="Arial" w:hAnsi="Arial"/>
          <w:sz w:val="22"/>
        </w:rPr>
        <w:t xml:space="preserve"> who meet the qualifications to enter the Ph.D. program are encouraged to enter the Ph.D. program directly.  Financial aid may be given to outstanding students who enter the M</w:t>
      </w:r>
      <w:r w:rsidR="008576F8" w:rsidRPr="008576F8">
        <w:rPr>
          <w:rFonts w:ascii="Arial" w:hAnsi="Arial"/>
          <w:sz w:val="22"/>
        </w:rPr>
        <w:t>.</w:t>
      </w:r>
      <w:r w:rsidRPr="008576F8">
        <w:rPr>
          <w:rFonts w:ascii="Arial" w:hAnsi="Arial"/>
          <w:sz w:val="22"/>
        </w:rPr>
        <w:t>S</w:t>
      </w:r>
      <w:r w:rsidR="008576F8" w:rsidRPr="008576F8">
        <w:rPr>
          <w:rFonts w:ascii="Arial" w:hAnsi="Arial"/>
          <w:sz w:val="22"/>
        </w:rPr>
        <w:t>.</w:t>
      </w:r>
      <w:r w:rsidRPr="008576F8">
        <w:rPr>
          <w:rFonts w:ascii="Arial" w:hAnsi="Arial"/>
          <w:sz w:val="22"/>
        </w:rPr>
        <w:t xml:space="preserve"> program without a commitment to pursue the Ph.D. at UMBC.</w:t>
      </w:r>
    </w:p>
    <w:p w14:paraId="744E728B"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008D28D3" w14:textId="0525DC52" w:rsidR="00E25F91" w:rsidRDefault="0080717D" w:rsidP="006C78D2">
      <w:pPr>
        <w:pStyle w:val="BodyText"/>
        <w:tabs>
          <w:tab w:val="clear" w:pos="373"/>
          <w:tab w:val="left" w:pos="360"/>
        </w:tabs>
        <w:jc w:val="left"/>
        <w:rPr>
          <w:rFonts w:ascii="Arial" w:hAnsi="Arial"/>
        </w:rPr>
      </w:pPr>
      <w:r>
        <w:rPr>
          <w:rFonts w:ascii="Arial" w:hAnsi="Arial"/>
        </w:rPr>
        <w:t>T</w:t>
      </w:r>
      <w:r w:rsidR="00E25F91">
        <w:rPr>
          <w:rFonts w:ascii="Arial" w:hAnsi="Arial"/>
        </w:rPr>
        <w:t>he full-time GTA or GRA carr</w:t>
      </w:r>
      <w:r>
        <w:rPr>
          <w:rFonts w:ascii="Arial" w:hAnsi="Arial"/>
        </w:rPr>
        <w:t>ies</w:t>
      </w:r>
      <w:r w:rsidR="00E25F91">
        <w:rPr>
          <w:rFonts w:ascii="Arial" w:hAnsi="Arial"/>
        </w:rPr>
        <w:t xml:space="preserve"> a </w:t>
      </w:r>
      <w:r>
        <w:rPr>
          <w:rFonts w:ascii="Arial" w:hAnsi="Arial"/>
        </w:rPr>
        <w:t>minim</w:t>
      </w:r>
      <w:r w:rsidR="000C0781">
        <w:rPr>
          <w:rFonts w:ascii="Arial" w:hAnsi="Arial"/>
        </w:rPr>
        <w:t>um</w:t>
      </w:r>
      <w:r>
        <w:rPr>
          <w:rFonts w:ascii="Arial" w:hAnsi="Arial"/>
        </w:rPr>
        <w:t xml:space="preserve"> </w:t>
      </w:r>
      <w:r w:rsidR="00E25F91">
        <w:rPr>
          <w:rFonts w:ascii="Arial" w:hAnsi="Arial"/>
        </w:rPr>
        <w:t xml:space="preserve">stipend </w:t>
      </w:r>
      <w:r>
        <w:rPr>
          <w:rFonts w:ascii="Arial" w:hAnsi="Arial"/>
        </w:rPr>
        <w:t>(10 months</w:t>
      </w:r>
      <w:r w:rsidR="009E2FE0">
        <w:rPr>
          <w:rFonts w:ascii="Arial" w:hAnsi="Arial"/>
        </w:rPr>
        <w:t>, academic year 2026-2027</w:t>
      </w:r>
      <w:r>
        <w:rPr>
          <w:rFonts w:ascii="Arial" w:hAnsi="Arial"/>
        </w:rPr>
        <w:t xml:space="preserve">) </w:t>
      </w:r>
      <w:r w:rsidR="00E25F91">
        <w:rPr>
          <w:rFonts w:ascii="Arial" w:hAnsi="Arial"/>
        </w:rPr>
        <w:t xml:space="preserve">of </w:t>
      </w:r>
      <w:r w:rsidR="00D9694B">
        <w:rPr>
          <w:rFonts w:ascii="Arial" w:hAnsi="Arial"/>
        </w:rPr>
        <w:t>$</w:t>
      </w:r>
      <w:r>
        <w:rPr>
          <w:rFonts w:ascii="Arial" w:hAnsi="Arial"/>
        </w:rPr>
        <w:t>18,200</w:t>
      </w:r>
      <w:r w:rsidR="00E25F91">
        <w:rPr>
          <w:rFonts w:ascii="Arial" w:hAnsi="Arial"/>
        </w:rPr>
        <w:t xml:space="preserve"> for </w:t>
      </w:r>
      <w:r w:rsidR="008A7E30">
        <w:rPr>
          <w:rFonts w:ascii="Arial" w:hAnsi="Arial"/>
        </w:rPr>
        <w:t>first-year</w:t>
      </w:r>
      <w:r w:rsidR="00E25F91">
        <w:rPr>
          <w:rFonts w:ascii="Arial" w:hAnsi="Arial"/>
        </w:rPr>
        <w:t xml:space="preserve"> M</w:t>
      </w:r>
      <w:r w:rsidR="00737752">
        <w:rPr>
          <w:rFonts w:ascii="Arial" w:hAnsi="Arial"/>
        </w:rPr>
        <w:t>.</w:t>
      </w:r>
      <w:r w:rsidR="00E25F91">
        <w:rPr>
          <w:rFonts w:ascii="Arial" w:hAnsi="Arial"/>
        </w:rPr>
        <w:t>S</w:t>
      </w:r>
      <w:r w:rsidR="00737752">
        <w:rPr>
          <w:rFonts w:ascii="Arial" w:hAnsi="Arial"/>
        </w:rPr>
        <w:t>.</w:t>
      </w:r>
      <w:r w:rsidR="00E25F91">
        <w:rPr>
          <w:rFonts w:ascii="Arial" w:hAnsi="Arial"/>
        </w:rPr>
        <w:t xml:space="preserve"> students</w:t>
      </w:r>
      <w:r w:rsidR="008A7E30">
        <w:rPr>
          <w:rFonts w:ascii="Arial" w:hAnsi="Arial"/>
        </w:rPr>
        <w:t>,</w:t>
      </w:r>
      <w:r w:rsidR="00E25F91">
        <w:rPr>
          <w:rFonts w:ascii="Arial" w:hAnsi="Arial"/>
        </w:rPr>
        <w:t xml:space="preserve"> </w:t>
      </w:r>
      <w:r w:rsidR="00D9694B">
        <w:rPr>
          <w:rFonts w:ascii="Arial" w:hAnsi="Arial"/>
        </w:rPr>
        <w:t>$</w:t>
      </w:r>
      <w:r>
        <w:rPr>
          <w:rFonts w:ascii="Arial" w:hAnsi="Arial"/>
        </w:rPr>
        <w:t>23,800</w:t>
      </w:r>
      <w:r w:rsidR="00E25F91" w:rsidRPr="009245B9">
        <w:rPr>
          <w:rFonts w:ascii="Arial" w:hAnsi="Arial"/>
        </w:rPr>
        <w:t xml:space="preserve"> for </w:t>
      </w:r>
      <w:r w:rsidR="00C35AFA">
        <w:rPr>
          <w:rFonts w:ascii="Arial" w:hAnsi="Arial"/>
        </w:rPr>
        <w:t>p</w:t>
      </w:r>
      <w:r w:rsidR="0039538C">
        <w:rPr>
          <w:rFonts w:ascii="Arial" w:hAnsi="Arial"/>
        </w:rPr>
        <w:t>re-</w:t>
      </w:r>
      <w:r w:rsidR="00C35AFA">
        <w:rPr>
          <w:rFonts w:ascii="Arial" w:hAnsi="Arial"/>
        </w:rPr>
        <w:t>c</w:t>
      </w:r>
      <w:r w:rsidR="0039538C">
        <w:rPr>
          <w:rFonts w:ascii="Arial" w:hAnsi="Arial"/>
        </w:rPr>
        <w:t>andida</w:t>
      </w:r>
      <w:r w:rsidR="00C35AFA">
        <w:rPr>
          <w:rFonts w:ascii="Arial" w:hAnsi="Arial"/>
        </w:rPr>
        <w:t>cy</w:t>
      </w:r>
      <w:r w:rsidR="00E25F91" w:rsidRPr="009245B9">
        <w:rPr>
          <w:rFonts w:ascii="Arial" w:hAnsi="Arial"/>
        </w:rPr>
        <w:t xml:space="preserve"> Ph.D. students</w:t>
      </w:r>
      <w:r w:rsidR="00C35AFA">
        <w:rPr>
          <w:rFonts w:ascii="Arial" w:hAnsi="Arial"/>
        </w:rPr>
        <w:t>,</w:t>
      </w:r>
      <w:r w:rsidR="0039538C">
        <w:rPr>
          <w:rFonts w:ascii="Arial" w:hAnsi="Arial"/>
        </w:rPr>
        <w:t xml:space="preserve"> and $</w:t>
      </w:r>
      <w:r>
        <w:rPr>
          <w:rFonts w:ascii="Arial" w:hAnsi="Arial"/>
        </w:rPr>
        <w:t>28,600</w:t>
      </w:r>
      <w:r w:rsidR="0039538C">
        <w:rPr>
          <w:rFonts w:ascii="Arial" w:hAnsi="Arial"/>
        </w:rPr>
        <w:t xml:space="preserve"> for Ph.D. students</w:t>
      </w:r>
      <w:r w:rsidR="00C35AFA">
        <w:rPr>
          <w:rFonts w:ascii="Arial" w:hAnsi="Arial"/>
        </w:rPr>
        <w:t xml:space="preserve"> advanced to candidacy</w:t>
      </w:r>
      <w:r w:rsidR="00E25F91">
        <w:rPr>
          <w:rFonts w:ascii="Arial" w:hAnsi="Arial"/>
        </w:rPr>
        <w:t>. In addition</w:t>
      </w:r>
      <w:r>
        <w:rPr>
          <w:rFonts w:ascii="Arial" w:hAnsi="Arial"/>
        </w:rPr>
        <w:t>,</w:t>
      </w:r>
      <w:r w:rsidR="00E25F91">
        <w:rPr>
          <w:rFonts w:ascii="Arial" w:hAnsi="Arial"/>
        </w:rPr>
        <w:t xml:space="preserve"> the awards provide remission of tuition for </w:t>
      </w:r>
      <w:r w:rsidR="0039538C">
        <w:rPr>
          <w:rFonts w:ascii="Arial" w:hAnsi="Arial"/>
        </w:rPr>
        <w:t xml:space="preserve">9 </w:t>
      </w:r>
      <w:r w:rsidR="00E25F91">
        <w:rPr>
          <w:rFonts w:ascii="Arial" w:hAnsi="Arial"/>
        </w:rPr>
        <w:t xml:space="preserve">credit hours per semester and health insurance coverage. </w:t>
      </w:r>
    </w:p>
    <w:p w14:paraId="4263D08A" w14:textId="77777777" w:rsidR="00E25F91" w:rsidRDefault="00E25F91" w:rsidP="006C78D2">
      <w:pPr>
        <w:pStyle w:val="BodyText"/>
        <w:tabs>
          <w:tab w:val="clear" w:pos="373"/>
          <w:tab w:val="left" w:pos="360"/>
        </w:tabs>
        <w:jc w:val="left"/>
        <w:rPr>
          <w:rFonts w:ascii="Arial" w:hAnsi="Arial"/>
        </w:rPr>
      </w:pPr>
    </w:p>
    <w:p w14:paraId="0A440638" w14:textId="37A363D5" w:rsidR="00E25F91" w:rsidRDefault="00E25F91" w:rsidP="006C78D2">
      <w:pPr>
        <w:pStyle w:val="BodyText"/>
        <w:tabs>
          <w:tab w:val="clear" w:pos="373"/>
          <w:tab w:val="left" w:pos="360"/>
        </w:tabs>
        <w:jc w:val="left"/>
        <w:rPr>
          <w:rFonts w:ascii="Arial" w:hAnsi="Arial"/>
        </w:rPr>
      </w:pPr>
      <w:r>
        <w:rPr>
          <w:rFonts w:ascii="Arial" w:hAnsi="Arial"/>
        </w:rPr>
        <w:t>GTAs are awarded by the department</w:t>
      </w:r>
      <w:r w:rsidR="00490DAD">
        <w:rPr>
          <w:rFonts w:ascii="Arial" w:hAnsi="Arial"/>
        </w:rPr>
        <w:t>. For students receiving a full-time appointment</w:t>
      </w:r>
      <w:r w:rsidR="008A7E30">
        <w:rPr>
          <w:rFonts w:ascii="Arial" w:hAnsi="Arial"/>
        </w:rPr>
        <w:t>,</w:t>
      </w:r>
      <w:r w:rsidR="00490DAD">
        <w:rPr>
          <w:rFonts w:ascii="Arial" w:hAnsi="Arial"/>
        </w:rPr>
        <w:t xml:space="preserve"> they are </w:t>
      </w:r>
      <w:r>
        <w:rPr>
          <w:rFonts w:ascii="Arial" w:hAnsi="Arial"/>
        </w:rPr>
        <w:t>require</w:t>
      </w:r>
      <w:r w:rsidR="009E2FE0">
        <w:rPr>
          <w:rFonts w:ascii="Arial" w:hAnsi="Arial"/>
        </w:rPr>
        <w:t>d</w:t>
      </w:r>
      <w:r>
        <w:rPr>
          <w:rFonts w:ascii="Arial" w:hAnsi="Arial"/>
        </w:rPr>
        <w:t xml:space="preserve"> </w:t>
      </w:r>
      <w:r w:rsidR="00295134">
        <w:rPr>
          <w:rFonts w:ascii="Arial" w:hAnsi="Arial"/>
        </w:rPr>
        <w:t>to</w:t>
      </w:r>
      <w:r>
        <w:rPr>
          <w:rFonts w:ascii="Arial" w:hAnsi="Arial"/>
        </w:rPr>
        <w:t xml:space="preserve"> perform 20 hours </w:t>
      </w:r>
      <w:r w:rsidR="00737752">
        <w:rPr>
          <w:rFonts w:ascii="Arial" w:hAnsi="Arial"/>
        </w:rPr>
        <w:t xml:space="preserve">of teaching assistant service </w:t>
      </w:r>
      <w:r>
        <w:rPr>
          <w:rFonts w:ascii="Arial" w:hAnsi="Arial"/>
        </w:rPr>
        <w:t>per week for the Department.</w:t>
      </w:r>
      <w:r w:rsidR="009E2FE0">
        <w:rPr>
          <w:rFonts w:ascii="Arial" w:hAnsi="Arial"/>
        </w:rPr>
        <w:t xml:space="preserve"> </w:t>
      </w:r>
      <w:r>
        <w:rPr>
          <w:rFonts w:ascii="Arial" w:hAnsi="Arial"/>
        </w:rPr>
        <w:t xml:space="preserve">This service </w:t>
      </w:r>
      <w:r w:rsidR="00737752">
        <w:rPr>
          <w:rFonts w:ascii="Arial" w:hAnsi="Arial"/>
        </w:rPr>
        <w:t xml:space="preserve">may include </w:t>
      </w:r>
      <w:r>
        <w:rPr>
          <w:rFonts w:ascii="Arial" w:hAnsi="Arial"/>
        </w:rPr>
        <w:t xml:space="preserve">grading papers, leading discussion sessions </w:t>
      </w:r>
      <w:r w:rsidR="008A7E30">
        <w:rPr>
          <w:rFonts w:ascii="Arial" w:hAnsi="Arial"/>
        </w:rPr>
        <w:t>on</w:t>
      </w:r>
      <w:r>
        <w:rPr>
          <w:rFonts w:ascii="Arial" w:hAnsi="Arial"/>
        </w:rPr>
        <w:t xml:space="preserve"> homework problems, assisting students in the laboratories, meeting students privately to assist them with homework</w:t>
      </w:r>
      <w:r w:rsidR="00C35AFA">
        <w:rPr>
          <w:rFonts w:ascii="Arial" w:hAnsi="Arial"/>
        </w:rPr>
        <w:t>,</w:t>
      </w:r>
      <w:r>
        <w:rPr>
          <w:rFonts w:ascii="Arial" w:hAnsi="Arial"/>
        </w:rPr>
        <w:t xml:space="preserve"> and performing other academic duties assigned by the faculty supervisor. </w:t>
      </w:r>
    </w:p>
    <w:p w14:paraId="6EAF473E" w14:textId="77777777" w:rsidR="00E25F91" w:rsidRDefault="00E25F91" w:rsidP="006C78D2">
      <w:pPr>
        <w:pStyle w:val="BodyText"/>
        <w:tabs>
          <w:tab w:val="clear" w:pos="373"/>
          <w:tab w:val="left" w:pos="360"/>
        </w:tabs>
        <w:jc w:val="left"/>
        <w:rPr>
          <w:rFonts w:ascii="Arial" w:hAnsi="Arial"/>
        </w:rPr>
      </w:pPr>
    </w:p>
    <w:p w14:paraId="554CF881" w14:textId="488F8933" w:rsidR="00E25F91" w:rsidRDefault="00E25F91" w:rsidP="006C78D2">
      <w:pPr>
        <w:pStyle w:val="BodyText"/>
        <w:tabs>
          <w:tab w:val="clear" w:pos="373"/>
          <w:tab w:val="left" w:pos="360"/>
        </w:tabs>
        <w:jc w:val="left"/>
        <w:rPr>
          <w:rFonts w:ascii="Arial" w:hAnsi="Arial"/>
        </w:rPr>
      </w:pPr>
      <w:r>
        <w:rPr>
          <w:rFonts w:ascii="Arial" w:hAnsi="Arial"/>
        </w:rPr>
        <w:t xml:space="preserve">GRAs are awarded by individual professors </w:t>
      </w:r>
      <w:r w:rsidR="00C35AFA">
        <w:rPr>
          <w:rFonts w:ascii="Arial" w:hAnsi="Arial"/>
        </w:rPr>
        <w:t>based on</w:t>
      </w:r>
      <w:r>
        <w:rPr>
          <w:rFonts w:ascii="Arial" w:hAnsi="Arial"/>
        </w:rPr>
        <w:t xml:space="preserve"> a student's potential to immediately contribute to the professor's research program. Students who receive </w:t>
      </w:r>
      <w:r w:rsidR="00295134">
        <w:rPr>
          <w:rFonts w:ascii="Arial" w:hAnsi="Arial"/>
        </w:rPr>
        <w:t xml:space="preserve">a full-time </w:t>
      </w:r>
      <w:r>
        <w:rPr>
          <w:rFonts w:ascii="Arial" w:hAnsi="Arial"/>
        </w:rPr>
        <w:t>GRA are expected to work for 20 hours per week</w:t>
      </w:r>
      <w:r w:rsidR="008A7E30">
        <w:rPr>
          <w:rFonts w:ascii="Arial" w:hAnsi="Arial"/>
        </w:rPr>
        <w:t>,</w:t>
      </w:r>
      <w:r>
        <w:rPr>
          <w:rFonts w:ascii="Arial" w:hAnsi="Arial"/>
        </w:rPr>
        <w:t xml:space="preserve"> assisting the professor in </w:t>
      </w:r>
      <w:r w:rsidR="00790402">
        <w:rPr>
          <w:rFonts w:ascii="Arial" w:hAnsi="Arial"/>
        </w:rPr>
        <w:t>their</w:t>
      </w:r>
      <w:r>
        <w:rPr>
          <w:rFonts w:ascii="Arial" w:hAnsi="Arial"/>
        </w:rPr>
        <w:t xml:space="preserve"> research project.</w:t>
      </w:r>
    </w:p>
    <w:p w14:paraId="04E644C2" w14:textId="77777777" w:rsidR="00E25F91" w:rsidRDefault="00E25F91" w:rsidP="006C78D2">
      <w:pPr>
        <w:pStyle w:val="BodyText"/>
        <w:tabs>
          <w:tab w:val="clear" w:pos="373"/>
          <w:tab w:val="left" w:pos="360"/>
        </w:tabs>
        <w:jc w:val="left"/>
        <w:rPr>
          <w:rFonts w:ascii="Arial" w:hAnsi="Arial"/>
        </w:rPr>
      </w:pPr>
    </w:p>
    <w:p w14:paraId="10E87C6E" w14:textId="63407563" w:rsidR="00E25F91" w:rsidRDefault="00E25F91" w:rsidP="006C78D2">
      <w:pPr>
        <w:pStyle w:val="BodyText"/>
        <w:tabs>
          <w:tab w:val="clear" w:pos="373"/>
          <w:tab w:val="left" w:pos="360"/>
        </w:tabs>
        <w:jc w:val="left"/>
        <w:rPr>
          <w:rFonts w:ascii="Arial" w:hAnsi="Arial"/>
        </w:rPr>
      </w:pPr>
      <w:r>
        <w:rPr>
          <w:rFonts w:ascii="Arial" w:hAnsi="Arial"/>
        </w:rPr>
        <w:t xml:space="preserve">Students admitted to the Ph.D. program and awarded financial aid by the department are not permitted to </w:t>
      </w:r>
      <w:r w:rsidR="00737752">
        <w:rPr>
          <w:rFonts w:ascii="Arial" w:hAnsi="Arial"/>
        </w:rPr>
        <w:t xml:space="preserve">change </w:t>
      </w:r>
      <w:r>
        <w:rPr>
          <w:rFonts w:ascii="Arial" w:hAnsi="Arial"/>
        </w:rPr>
        <w:t xml:space="preserve">their </w:t>
      </w:r>
      <w:r w:rsidR="00737752">
        <w:rPr>
          <w:rFonts w:ascii="Arial" w:hAnsi="Arial"/>
        </w:rPr>
        <w:t xml:space="preserve">degree </w:t>
      </w:r>
      <w:r>
        <w:rPr>
          <w:rFonts w:ascii="Arial" w:hAnsi="Arial"/>
        </w:rPr>
        <w:t>program to an M</w:t>
      </w:r>
      <w:r w:rsidR="00737752">
        <w:rPr>
          <w:rFonts w:ascii="Arial" w:hAnsi="Arial"/>
        </w:rPr>
        <w:t>.</w:t>
      </w:r>
      <w:r>
        <w:rPr>
          <w:rFonts w:ascii="Arial" w:hAnsi="Arial"/>
        </w:rPr>
        <w:t>S</w:t>
      </w:r>
      <w:r w:rsidR="00737752">
        <w:rPr>
          <w:rFonts w:ascii="Arial" w:hAnsi="Arial"/>
        </w:rPr>
        <w:t>.</w:t>
      </w:r>
      <w:r>
        <w:rPr>
          <w:rFonts w:ascii="Arial" w:hAnsi="Arial"/>
        </w:rPr>
        <w:t xml:space="preserve"> at any time. If a Ph.D. student wants to </w:t>
      </w:r>
      <w:r w:rsidR="00737752">
        <w:rPr>
          <w:rFonts w:ascii="Arial" w:hAnsi="Arial"/>
        </w:rPr>
        <w:t xml:space="preserve">change </w:t>
      </w:r>
      <w:r w:rsidR="00790402">
        <w:rPr>
          <w:rFonts w:ascii="Arial" w:hAnsi="Arial"/>
        </w:rPr>
        <w:t>their</w:t>
      </w:r>
      <w:r>
        <w:rPr>
          <w:rFonts w:ascii="Arial" w:hAnsi="Arial"/>
        </w:rPr>
        <w:t xml:space="preserve"> program to an M</w:t>
      </w:r>
      <w:r w:rsidR="00737752">
        <w:rPr>
          <w:rFonts w:ascii="Arial" w:hAnsi="Arial"/>
        </w:rPr>
        <w:t>.</w:t>
      </w:r>
      <w:r>
        <w:rPr>
          <w:rFonts w:ascii="Arial" w:hAnsi="Arial"/>
        </w:rPr>
        <w:t>S</w:t>
      </w:r>
      <w:r w:rsidR="00737752">
        <w:rPr>
          <w:rFonts w:ascii="Arial" w:hAnsi="Arial"/>
        </w:rPr>
        <w:t>.,</w:t>
      </w:r>
      <w:r>
        <w:rPr>
          <w:rFonts w:ascii="Arial" w:hAnsi="Arial"/>
        </w:rPr>
        <w:t xml:space="preserve"> </w:t>
      </w:r>
      <w:r w:rsidR="00790402">
        <w:rPr>
          <w:rFonts w:ascii="Arial" w:hAnsi="Arial"/>
        </w:rPr>
        <w:t>they</w:t>
      </w:r>
      <w:r>
        <w:rPr>
          <w:rFonts w:ascii="Arial" w:hAnsi="Arial"/>
        </w:rPr>
        <w:t xml:space="preserve"> must reapply specifically for the M</w:t>
      </w:r>
      <w:r w:rsidR="00737752">
        <w:rPr>
          <w:rFonts w:ascii="Arial" w:hAnsi="Arial"/>
        </w:rPr>
        <w:t>.</w:t>
      </w:r>
      <w:r>
        <w:rPr>
          <w:rFonts w:ascii="Arial" w:hAnsi="Arial"/>
        </w:rPr>
        <w:t>S</w:t>
      </w:r>
      <w:r w:rsidR="00737752">
        <w:rPr>
          <w:rFonts w:ascii="Arial" w:hAnsi="Arial"/>
        </w:rPr>
        <w:t>.</w:t>
      </w:r>
      <w:r>
        <w:rPr>
          <w:rFonts w:ascii="Arial" w:hAnsi="Arial"/>
        </w:rPr>
        <w:t xml:space="preserve"> program. Only 6 credits of coursework are transferable</w:t>
      </w:r>
      <w:r w:rsidR="00737752">
        <w:rPr>
          <w:rFonts w:ascii="Arial" w:hAnsi="Arial"/>
        </w:rPr>
        <w:t xml:space="preserve"> to the M.S. program</w:t>
      </w:r>
      <w:r w:rsidR="009E2FE0">
        <w:rPr>
          <w:rFonts w:ascii="Arial" w:hAnsi="Arial"/>
        </w:rPr>
        <w:t xml:space="preserve">. More credits may be transferred with </w:t>
      </w:r>
      <w:r w:rsidR="008A7E30">
        <w:rPr>
          <w:rFonts w:ascii="Arial" w:hAnsi="Arial"/>
        </w:rPr>
        <w:t>the approval</w:t>
      </w:r>
      <w:r w:rsidR="009E2FE0">
        <w:rPr>
          <w:rFonts w:ascii="Arial" w:hAnsi="Arial"/>
        </w:rPr>
        <w:t xml:space="preserve"> of the GPD and the research advisor. </w:t>
      </w:r>
      <w:r w:rsidR="00737752">
        <w:rPr>
          <w:rFonts w:ascii="Arial" w:hAnsi="Arial"/>
        </w:rPr>
        <w:t xml:space="preserve">Any </w:t>
      </w:r>
      <w:r>
        <w:rPr>
          <w:rFonts w:ascii="Arial" w:hAnsi="Arial"/>
        </w:rPr>
        <w:t xml:space="preserve">assistantship </w:t>
      </w:r>
      <w:r w:rsidR="00737752">
        <w:rPr>
          <w:rFonts w:ascii="Arial" w:hAnsi="Arial"/>
        </w:rPr>
        <w:t xml:space="preserve">or Fellowship </w:t>
      </w:r>
      <w:r>
        <w:rPr>
          <w:rFonts w:ascii="Arial" w:hAnsi="Arial"/>
        </w:rPr>
        <w:t xml:space="preserve">awarded </w:t>
      </w:r>
      <w:r w:rsidR="00737752">
        <w:rPr>
          <w:rFonts w:ascii="Arial" w:hAnsi="Arial"/>
        </w:rPr>
        <w:t xml:space="preserve">to </w:t>
      </w:r>
      <w:r>
        <w:rPr>
          <w:rFonts w:ascii="Arial" w:hAnsi="Arial"/>
        </w:rPr>
        <w:t xml:space="preserve">a </w:t>
      </w:r>
      <w:r w:rsidR="00737752">
        <w:rPr>
          <w:rFonts w:ascii="Arial" w:hAnsi="Arial"/>
        </w:rPr>
        <w:t xml:space="preserve">student as a </w:t>
      </w:r>
      <w:r>
        <w:rPr>
          <w:rFonts w:ascii="Arial" w:hAnsi="Arial"/>
        </w:rPr>
        <w:t xml:space="preserve">Ph.D. </w:t>
      </w:r>
      <w:r w:rsidR="00737752">
        <w:rPr>
          <w:rFonts w:ascii="Arial" w:hAnsi="Arial"/>
        </w:rPr>
        <w:t xml:space="preserve">candidate </w:t>
      </w:r>
      <w:r>
        <w:rPr>
          <w:rFonts w:ascii="Arial" w:hAnsi="Arial"/>
        </w:rPr>
        <w:t>cannot be transferred to other programs.</w:t>
      </w:r>
    </w:p>
    <w:p w14:paraId="41FA330B" w14:textId="77777777" w:rsidR="00E25F91" w:rsidRDefault="00E25F91" w:rsidP="006C78D2">
      <w:pPr>
        <w:pStyle w:val="BodyText"/>
        <w:tabs>
          <w:tab w:val="clear" w:pos="373"/>
          <w:tab w:val="left" w:pos="360"/>
        </w:tabs>
        <w:jc w:val="left"/>
        <w:rPr>
          <w:rFonts w:ascii="Arial" w:hAnsi="Arial"/>
        </w:rPr>
      </w:pPr>
    </w:p>
    <w:p w14:paraId="368517D8" w14:textId="77777777" w:rsidR="00E25F91" w:rsidRDefault="00073398"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r>
        <w:rPr>
          <w:rFonts w:ascii="Arial" w:hAnsi="Arial"/>
          <w:b/>
          <w:sz w:val="22"/>
        </w:rPr>
        <w:t>(iv</w:t>
      </w:r>
      <w:r w:rsidR="00E25F91">
        <w:rPr>
          <w:rFonts w:ascii="Arial" w:hAnsi="Arial"/>
          <w:b/>
          <w:sz w:val="22"/>
        </w:rPr>
        <w:t>) The Admission Process</w:t>
      </w:r>
    </w:p>
    <w:p w14:paraId="2AF0940F" w14:textId="77777777" w:rsidR="00073398" w:rsidRDefault="00073398"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p>
    <w:p w14:paraId="6A6CCE13" w14:textId="272EBB42" w:rsidR="00073398" w:rsidRPr="009E2FE0" w:rsidRDefault="00073398"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szCs w:val="22"/>
        </w:rPr>
      </w:pPr>
      <w:r w:rsidRPr="009E2FE0">
        <w:rPr>
          <w:rFonts w:ascii="Arial" w:hAnsi="Arial"/>
          <w:sz w:val="22"/>
          <w:szCs w:val="22"/>
        </w:rPr>
        <w:t xml:space="preserve">Please refer to the UMBC Graduate School </w:t>
      </w:r>
      <w:r w:rsidR="009E2FE0" w:rsidRPr="009E2FE0">
        <w:rPr>
          <w:rFonts w:ascii="Arial" w:hAnsi="Arial"/>
          <w:sz w:val="22"/>
          <w:szCs w:val="22"/>
        </w:rPr>
        <w:t>w</w:t>
      </w:r>
      <w:r w:rsidRPr="009E2FE0">
        <w:rPr>
          <w:rFonts w:ascii="Arial" w:hAnsi="Arial"/>
          <w:sz w:val="22"/>
          <w:szCs w:val="22"/>
        </w:rPr>
        <w:t>ebsite for complete information on applying to graduate school</w:t>
      </w:r>
      <w:r w:rsidR="009245B9" w:rsidRPr="009E2FE0">
        <w:rPr>
          <w:rFonts w:ascii="Arial" w:hAnsi="Arial"/>
          <w:sz w:val="22"/>
          <w:szCs w:val="22"/>
        </w:rPr>
        <w:t xml:space="preserve"> at UMBC</w:t>
      </w:r>
      <w:r w:rsidRPr="009E2FE0">
        <w:rPr>
          <w:rFonts w:ascii="Arial" w:hAnsi="Arial"/>
          <w:sz w:val="22"/>
          <w:szCs w:val="22"/>
        </w:rPr>
        <w:t>.</w:t>
      </w:r>
      <w:r w:rsidR="009E2FE0" w:rsidRPr="009E2FE0">
        <w:rPr>
          <w:rFonts w:ascii="Arial" w:hAnsi="Arial"/>
          <w:sz w:val="22"/>
          <w:szCs w:val="22"/>
        </w:rPr>
        <w:t xml:space="preserve"> All applications will be </w:t>
      </w:r>
      <w:r w:rsidR="009E2FE0">
        <w:rPr>
          <w:rFonts w:ascii="Arial" w:hAnsi="Arial"/>
          <w:sz w:val="22"/>
          <w:szCs w:val="22"/>
        </w:rPr>
        <w:t xml:space="preserve">required to </w:t>
      </w:r>
      <w:r w:rsidR="00C35AFA">
        <w:rPr>
          <w:rFonts w:ascii="Arial" w:hAnsi="Arial"/>
          <w:sz w:val="22"/>
          <w:szCs w:val="22"/>
        </w:rPr>
        <w:t>be submitted</w:t>
      </w:r>
      <w:r w:rsidR="009E2FE0" w:rsidRPr="009E2FE0">
        <w:rPr>
          <w:rFonts w:ascii="Arial" w:hAnsi="Arial"/>
          <w:sz w:val="22"/>
          <w:szCs w:val="22"/>
        </w:rPr>
        <w:t xml:space="preserve"> online</w:t>
      </w:r>
      <w:r w:rsidR="009E2FE0">
        <w:rPr>
          <w:rFonts w:ascii="Arial" w:hAnsi="Arial"/>
          <w:sz w:val="22"/>
          <w:szCs w:val="22"/>
        </w:rPr>
        <w:t xml:space="preserve"> using the following link:</w:t>
      </w:r>
    </w:p>
    <w:p w14:paraId="6B2AABCE"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Cs w:val="24"/>
        </w:rPr>
      </w:pPr>
    </w:p>
    <w:p w14:paraId="6E6D25F7" w14:textId="5CA955E5" w:rsidR="009E2FE0" w:rsidRPr="00073398" w:rsidRDefault="009E2FE0"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Cs w:val="24"/>
        </w:rPr>
      </w:pPr>
      <w:r w:rsidRPr="009E2FE0">
        <w:rPr>
          <w:rFonts w:ascii="Arial" w:hAnsi="Arial"/>
          <w:szCs w:val="24"/>
        </w:rPr>
        <w:t>https://umbc.edu/admissions/graduate/apply-now/</w:t>
      </w:r>
    </w:p>
    <w:p w14:paraId="5B14ACD1" w14:textId="77777777" w:rsidR="00073398" w:rsidRDefault="00073398"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336AD9C" w14:textId="05060FEE"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9245B9">
        <w:rPr>
          <w:rFonts w:ascii="Arial" w:hAnsi="Arial"/>
          <w:sz w:val="22"/>
        </w:rPr>
        <w:t xml:space="preserve">If you wish to contact this Department concerning the status of your application, please communicate </w:t>
      </w:r>
      <w:r w:rsidR="009245B9" w:rsidRPr="009245B9">
        <w:rPr>
          <w:rFonts w:ascii="Arial" w:hAnsi="Arial"/>
          <w:sz w:val="22"/>
        </w:rPr>
        <w:t xml:space="preserve">through e-mail </w:t>
      </w:r>
      <w:r w:rsidRPr="009245B9">
        <w:rPr>
          <w:rFonts w:ascii="Arial" w:hAnsi="Arial"/>
          <w:sz w:val="22"/>
        </w:rPr>
        <w:t>with</w:t>
      </w:r>
      <w:r w:rsidR="009245B9" w:rsidRPr="009245B9">
        <w:rPr>
          <w:rFonts w:ascii="Arial" w:hAnsi="Arial"/>
          <w:sz w:val="22"/>
        </w:rPr>
        <w:t>,</w:t>
      </w:r>
      <w:r w:rsidRPr="009245B9">
        <w:rPr>
          <w:rFonts w:ascii="Arial" w:hAnsi="Arial"/>
          <w:sz w:val="22"/>
        </w:rPr>
        <w:t xml:space="preserve"> </w:t>
      </w:r>
      <w:r w:rsidR="009245B9" w:rsidRPr="009245B9">
        <w:rPr>
          <w:rFonts w:ascii="Arial" w:hAnsi="Arial"/>
          <w:sz w:val="22"/>
        </w:rPr>
        <w:t xml:space="preserve">or write to, </w:t>
      </w:r>
      <w:r w:rsidRPr="009245B9">
        <w:rPr>
          <w:rFonts w:ascii="Arial" w:hAnsi="Arial"/>
          <w:sz w:val="22"/>
        </w:rPr>
        <w:t xml:space="preserve">the Graduate </w:t>
      </w:r>
      <w:r w:rsidR="009245B9" w:rsidRPr="009245B9">
        <w:rPr>
          <w:rFonts w:ascii="Arial" w:hAnsi="Arial"/>
          <w:sz w:val="22"/>
        </w:rPr>
        <w:t>Program Coordinator</w:t>
      </w:r>
      <w:r w:rsidR="00B34073">
        <w:rPr>
          <w:rFonts w:ascii="Arial" w:hAnsi="Arial"/>
          <w:sz w:val="22"/>
        </w:rPr>
        <w:t xml:space="preserve">, </w:t>
      </w:r>
      <w:r w:rsidR="0080717D">
        <w:rPr>
          <w:rFonts w:ascii="Arial" w:hAnsi="Arial"/>
          <w:sz w:val="22"/>
        </w:rPr>
        <w:t>Ms. Connie Bailey</w:t>
      </w:r>
      <w:r w:rsidR="00B34073">
        <w:rPr>
          <w:rFonts w:ascii="Arial" w:hAnsi="Arial"/>
          <w:sz w:val="22"/>
        </w:rPr>
        <w:t xml:space="preserve"> at </w:t>
      </w:r>
      <w:r w:rsidR="0080717D" w:rsidRPr="009E2FE0">
        <w:rPr>
          <w:rFonts w:ascii="Arial" w:hAnsi="Arial"/>
          <w:sz w:val="22"/>
        </w:rPr>
        <w:t>baileyc</w:t>
      </w:r>
      <w:hyperlink r:id="rId9" w:history="1">
        <w:r w:rsidR="00B34073" w:rsidRPr="009E2FE0">
          <w:rPr>
            <w:rStyle w:val="Hyperlink"/>
            <w:rFonts w:ascii="Arial" w:hAnsi="Arial"/>
            <w:color w:val="auto"/>
            <w:sz w:val="22"/>
            <w:u w:val="none"/>
          </w:rPr>
          <w:t>@umbc.edu</w:t>
        </w:r>
      </w:hyperlink>
      <w:r w:rsidR="00B34073" w:rsidRPr="009E2FE0">
        <w:rPr>
          <w:rFonts w:ascii="Arial" w:hAnsi="Arial"/>
          <w:sz w:val="22"/>
        </w:rPr>
        <w:t xml:space="preserve"> </w:t>
      </w:r>
      <w:r w:rsidR="00B34073">
        <w:rPr>
          <w:rFonts w:ascii="Arial" w:hAnsi="Arial"/>
          <w:sz w:val="22"/>
        </w:rPr>
        <w:t>or 410-455-3357</w:t>
      </w:r>
      <w:r w:rsidRPr="008576F8">
        <w:rPr>
          <w:rFonts w:ascii="Arial" w:hAnsi="Arial"/>
          <w:sz w:val="22"/>
        </w:rPr>
        <w:t>.</w:t>
      </w:r>
      <w:r w:rsidRPr="009245B9">
        <w:rPr>
          <w:rFonts w:ascii="Arial" w:hAnsi="Arial"/>
          <w:sz w:val="22"/>
        </w:rPr>
        <w:t xml:space="preserve"> Your application will remain on file with th</w:t>
      </w:r>
      <w:r w:rsidR="009E2FE0">
        <w:rPr>
          <w:rFonts w:ascii="Arial" w:hAnsi="Arial"/>
          <w:sz w:val="22"/>
        </w:rPr>
        <w:t>e</w:t>
      </w:r>
      <w:r w:rsidRPr="009245B9">
        <w:rPr>
          <w:rFonts w:ascii="Arial" w:hAnsi="Arial"/>
          <w:sz w:val="22"/>
        </w:rPr>
        <w:t xml:space="preserve"> Department</w:t>
      </w:r>
      <w:r w:rsidR="009E2FE0">
        <w:rPr>
          <w:rFonts w:ascii="Arial" w:hAnsi="Arial"/>
          <w:sz w:val="22"/>
        </w:rPr>
        <w:t xml:space="preserve"> for one year</w:t>
      </w:r>
      <w:r w:rsidRPr="009245B9">
        <w:rPr>
          <w:rFonts w:ascii="Arial" w:hAnsi="Arial"/>
          <w:sz w:val="22"/>
        </w:rPr>
        <w:t>.</w:t>
      </w:r>
    </w:p>
    <w:p w14:paraId="23AF11CA"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0E4A3D3D" w14:textId="77777777" w:rsidR="00E25F91" w:rsidRDefault="00E25F91" w:rsidP="006C78D2">
      <w:pPr>
        <w:pStyle w:val="Heading3"/>
        <w:tabs>
          <w:tab w:val="left" w:pos="360"/>
        </w:tabs>
        <w:jc w:val="left"/>
      </w:pPr>
      <w:r>
        <w:t>III</w:t>
      </w:r>
      <w:proofErr w:type="gramStart"/>
      <w:r>
        <w:t>.  REQUIREMENTS</w:t>
      </w:r>
      <w:proofErr w:type="gramEnd"/>
      <w:r>
        <w:t xml:space="preserve"> FOR THE DEGREES</w:t>
      </w:r>
    </w:p>
    <w:p w14:paraId="511C123E" w14:textId="77777777" w:rsidR="00E25F91"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39CA5798" w14:textId="5EA20001" w:rsidR="0080717D" w:rsidRDefault="0080717D"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80717D">
        <w:rPr>
          <w:rFonts w:ascii="Arial" w:hAnsi="Arial" w:cs="Arial"/>
          <w:sz w:val="22"/>
          <w:szCs w:val="22"/>
        </w:rPr>
        <w:t>The Mechanical Engineering Department does not assign PhD students to advisors; rather, students are encouraged to contact </w:t>
      </w:r>
      <w:hyperlink r:id="rId10" w:history="1">
        <w:r w:rsidRPr="0080717D">
          <w:rPr>
            <w:rStyle w:val="Hyperlink"/>
            <w:rFonts w:ascii="Arial" w:hAnsi="Arial" w:cs="Arial"/>
            <w:sz w:val="22"/>
            <w:szCs w:val="22"/>
          </w:rPr>
          <w:t>faculty </w:t>
        </w:r>
      </w:hyperlink>
      <w:r w:rsidRPr="0080717D">
        <w:rPr>
          <w:rFonts w:ascii="Arial" w:hAnsi="Arial" w:cs="Arial"/>
          <w:sz w:val="22"/>
          <w:szCs w:val="22"/>
        </w:rPr>
        <w:t xml:space="preserve">with whom they are most interested in studying and who they feel are best suited to </w:t>
      </w:r>
      <w:r>
        <w:rPr>
          <w:rFonts w:ascii="Arial" w:hAnsi="Arial" w:cs="Arial"/>
          <w:sz w:val="22"/>
          <w:szCs w:val="22"/>
        </w:rPr>
        <w:t>support</w:t>
      </w:r>
      <w:r w:rsidRPr="0080717D">
        <w:rPr>
          <w:rFonts w:ascii="Arial" w:hAnsi="Arial" w:cs="Arial"/>
          <w:sz w:val="22"/>
          <w:szCs w:val="22"/>
        </w:rPr>
        <w:t xml:space="preserve"> their research goals. Students are encouraged to begin that process upon application to the program and are required to finalize their PhD Dissertation advisor by the end of their first year in the program. Failure to accomplish this requirement may lead to dismissal from the PhD program.</w:t>
      </w:r>
    </w:p>
    <w:p w14:paraId="1437AC95" w14:textId="77777777" w:rsidR="0080717D" w:rsidRDefault="0080717D"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3CF4C07F" w14:textId="5F82D8F7" w:rsidR="008576F8" w:rsidRPr="008576F8" w:rsidRDefault="00E25F91"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8576F8">
        <w:rPr>
          <w:rFonts w:ascii="Arial" w:hAnsi="Arial" w:cs="Arial"/>
          <w:sz w:val="22"/>
          <w:szCs w:val="22"/>
        </w:rPr>
        <w:t>The M</w:t>
      </w:r>
      <w:r w:rsidR="00073398" w:rsidRPr="008576F8">
        <w:rPr>
          <w:rFonts w:ascii="Arial" w:hAnsi="Arial" w:cs="Arial"/>
          <w:sz w:val="22"/>
          <w:szCs w:val="22"/>
        </w:rPr>
        <w:t>.</w:t>
      </w:r>
      <w:r w:rsidRPr="008576F8">
        <w:rPr>
          <w:rFonts w:ascii="Arial" w:hAnsi="Arial" w:cs="Arial"/>
          <w:sz w:val="22"/>
          <w:szCs w:val="22"/>
        </w:rPr>
        <w:t>S</w:t>
      </w:r>
      <w:r w:rsidR="00073398" w:rsidRPr="008576F8">
        <w:rPr>
          <w:rFonts w:ascii="Arial" w:hAnsi="Arial" w:cs="Arial"/>
          <w:sz w:val="22"/>
          <w:szCs w:val="22"/>
        </w:rPr>
        <w:t>.</w:t>
      </w:r>
      <w:r w:rsidRPr="008576F8">
        <w:rPr>
          <w:rFonts w:ascii="Arial" w:hAnsi="Arial" w:cs="Arial"/>
          <w:sz w:val="22"/>
          <w:szCs w:val="22"/>
        </w:rPr>
        <w:t xml:space="preserve"> and Ph.D. programs each have individual course requirements that are intended to provide students with </w:t>
      </w:r>
      <w:r w:rsidR="00073398" w:rsidRPr="008576F8">
        <w:rPr>
          <w:rFonts w:ascii="Arial" w:hAnsi="Arial" w:cs="Arial"/>
          <w:sz w:val="22"/>
          <w:szCs w:val="22"/>
        </w:rPr>
        <w:t xml:space="preserve">the appropriate </w:t>
      </w:r>
      <w:r w:rsidRPr="008576F8">
        <w:rPr>
          <w:rFonts w:ascii="Arial" w:hAnsi="Arial" w:cs="Arial"/>
          <w:sz w:val="22"/>
          <w:szCs w:val="22"/>
        </w:rPr>
        <w:t xml:space="preserve">depth and breadth of knowledge in Mechanical </w:t>
      </w:r>
      <w:r w:rsidRPr="008576F8">
        <w:rPr>
          <w:rFonts w:ascii="Arial" w:hAnsi="Arial" w:cs="Arial"/>
          <w:sz w:val="22"/>
          <w:szCs w:val="22"/>
        </w:rPr>
        <w:lastRenderedPageBreak/>
        <w:t>Engine</w:t>
      </w:r>
      <w:r w:rsidR="00073398" w:rsidRPr="008576F8">
        <w:rPr>
          <w:rFonts w:ascii="Arial" w:hAnsi="Arial" w:cs="Arial"/>
          <w:sz w:val="22"/>
          <w:szCs w:val="22"/>
        </w:rPr>
        <w:t>ering and related areas.  The</w:t>
      </w:r>
      <w:r w:rsidRPr="008576F8">
        <w:rPr>
          <w:rFonts w:ascii="Arial" w:hAnsi="Arial" w:cs="Arial"/>
          <w:sz w:val="22"/>
          <w:szCs w:val="22"/>
        </w:rPr>
        <w:t xml:space="preserve"> requirements are </w:t>
      </w:r>
      <w:r w:rsidR="00073398" w:rsidRPr="008576F8">
        <w:rPr>
          <w:rFonts w:ascii="Arial" w:hAnsi="Arial" w:cs="Arial"/>
          <w:sz w:val="22"/>
          <w:szCs w:val="22"/>
        </w:rPr>
        <w:t xml:space="preserve">intended to be </w:t>
      </w:r>
      <w:r w:rsidRPr="008576F8">
        <w:rPr>
          <w:rFonts w:ascii="Arial" w:hAnsi="Arial" w:cs="Arial"/>
          <w:sz w:val="22"/>
          <w:szCs w:val="22"/>
        </w:rPr>
        <w:t>flexible to allow students the opportunity to explore non-traditional and emerging areas in which Mechanical Engineering plays a central role.</w:t>
      </w:r>
    </w:p>
    <w:p w14:paraId="1489982A" w14:textId="77777777" w:rsidR="008576F8" w:rsidRPr="008576F8" w:rsidRDefault="008576F8"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D9F366E" w14:textId="77777777" w:rsidR="009245B9" w:rsidRPr="008576F8" w:rsidRDefault="008576F8" w:rsidP="006C78D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8576F8">
        <w:rPr>
          <w:rFonts w:ascii="Arial" w:hAnsi="Arial" w:cs="Arial"/>
          <w:b/>
          <w:sz w:val="22"/>
          <w:szCs w:val="22"/>
        </w:rPr>
        <w:t>(</w:t>
      </w:r>
      <w:proofErr w:type="spellStart"/>
      <w:r w:rsidRPr="008576F8">
        <w:rPr>
          <w:rFonts w:ascii="Arial" w:hAnsi="Arial" w:cs="Arial"/>
          <w:b/>
          <w:sz w:val="22"/>
          <w:szCs w:val="22"/>
        </w:rPr>
        <w:t>i</w:t>
      </w:r>
      <w:proofErr w:type="spellEnd"/>
      <w:r w:rsidRPr="008576F8">
        <w:rPr>
          <w:rFonts w:ascii="Arial" w:hAnsi="Arial" w:cs="Arial"/>
          <w:b/>
          <w:sz w:val="22"/>
          <w:szCs w:val="22"/>
        </w:rPr>
        <w:t xml:space="preserve">) </w:t>
      </w:r>
      <w:r w:rsidR="009245B9" w:rsidRPr="008576F8">
        <w:rPr>
          <w:rFonts w:ascii="Arial" w:hAnsi="Arial" w:cs="Arial"/>
          <w:b/>
          <w:sz w:val="22"/>
          <w:szCs w:val="22"/>
        </w:rPr>
        <w:t>GRADUATE CORE COURSE REQUIREMENTS</w:t>
      </w:r>
    </w:p>
    <w:p w14:paraId="5192B791" w14:textId="77777777" w:rsidR="0061543F" w:rsidRDefault="0061543F" w:rsidP="006C78D2">
      <w:pPr>
        <w:rPr>
          <w:rFonts w:ascii="Arial" w:hAnsi="Arial" w:cs="Arial"/>
          <w:sz w:val="22"/>
          <w:szCs w:val="22"/>
        </w:rPr>
      </w:pPr>
    </w:p>
    <w:p w14:paraId="5FF81C7C" w14:textId="5AEF2E7F" w:rsidR="009245B9" w:rsidRPr="008576F8" w:rsidRDefault="009245B9" w:rsidP="006C78D2">
      <w:pPr>
        <w:rPr>
          <w:rFonts w:ascii="Arial" w:hAnsi="Arial" w:cs="Arial"/>
          <w:sz w:val="22"/>
          <w:szCs w:val="22"/>
        </w:rPr>
      </w:pPr>
      <w:r w:rsidRPr="008576F8">
        <w:rPr>
          <w:rFonts w:ascii="Arial" w:hAnsi="Arial" w:cs="Arial"/>
          <w:sz w:val="22"/>
          <w:szCs w:val="22"/>
        </w:rPr>
        <w:t>All new full-time</w:t>
      </w:r>
      <w:r w:rsidR="00C35AFA">
        <w:rPr>
          <w:rFonts w:ascii="Arial" w:hAnsi="Arial" w:cs="Arial"/>
          <w:sz w:val="22"/>
          <w:szCs w:val="22"/>
          <w:vertAlign w:val="superscript"/>
        </w:rPr>
        <w:t xml:space="preserve"> </w:t>
      </w:r>
      <w:r w:rsidR="00C35AFA">
        <w:rPr>
          <w:rFonts w:ascii="Arial" w:hAnsi="Arial" w:cs="Arial"/>
          <w:sz w:val="22"/>
          <w:szCs w:val="22"/>
        </w:rPr>
        <w:t>g</w:t>
      </w:r>
      <w:r w:rsidR="00585C00">
        <w:rPr>
          <w:rFonts w:ascii="Arial" w:hAnsi="Arial" w:cs="Arial"/>
          <w:sz w:val="22"/>
          <w:szCs w:val="22"/>
        </w:rPr>
        <w:t>raduate</w:t>
      </w:r>
      <w:r w:rsidRPr="008576F8">
        <w:rPr>
          <w:rFonts w:ascii="Arial" w:hAnsi="Arial" w:cs="Arial"/>
          <w:sz w:val="22"/>
          <w:szCs w:val="22"/>
        </w:rPr>
        <w:t xml:space="preserve"> students pursuing either an M.S. or Ph.D. degree in Mechanical Engineering at UMBC</w:t>
      </w:r>
      <w:r w:rsidR="00585C00">
        <w:rPr>
          <w:rFonts w:ascii="Arial" w:hAnsi="Arial" w:cs="Arial"/>
          <w:sz w:val="22"/>
          <w:szCs w:val="22"/>
        </w:rPr>
        <w:t xml:space="preserve"> </w:t>
      </w:r>
      <w:r w:rsidR="001E7352" w:rsidRPr="001E7352">
        <w:rPr>
          <w:rFonts w:ascii="Arial" w:hAnsi="Arial" w:cs="Arial"/>
          <w:sz w:val="22"/>
          <w:szCs w:val="22"/>
        </w:rPr>
        <w:t>are advised to focus on completing at least one course from each thematic area of the designated Core Curriculum during their first year of study.</w:t>
      </w:r>
      <w:r w:rsidR="001E7352">
        <w:rPr>
          <w:rFonts w:ascii="Arial" w:hAnsi="Arial" w:cs="Arial"/>
          <w:sz w:val="22"/>
          <w:szCs w:val="22"/>
        </w:rPr>
        <w:t xml:space="preserve"> </w:t>
      </w:r>
      <w:r w:rsidRPr="008576F8">
        <w:rPr>
          <w:rFonts w:ascii="Arial" w:hAnsi="Arial" w:cs="Arial"/>
          <w:sz w:val="22"/>
          <w:szCs w:val="22"/>
        </w:rPr>
        <w:t xml:space="preserve">The Core Curriculum is designed to establish a breadth of knowledge in Mechanical Engineering. The Core Curriculum consists of four (4) courses, one each from </w:t>
      </w:r>
      <w:r w:rsidRPr="008576F8">
        <w:rPr>
          <w:rFonts w:ascii="Arial" w:hAnsi="Arial" w:cs="Arial"/>
          <w:sz w:val="22"/>
          <w:szCs w:val="22"/>
          <w:u w:val="single"/>
        </w:rPr>
        <w:t>mathematics</w:t>
      </w:r>
      <w:r w:rsidRPr="008576F8">
        <w:rPr>
          <w:rFonts w:ascii="Arial" w:hAnsi="Arial" w:cs="Arial"/>
          <w:sz w:val="22"/>
          <w:szCs w:val="22"/>
        </w:rPr>
        <w:t xml:space="preserve">, </w:t>
      </w:r>
      <w:r w:rsidRPr="008576F8">
        <w:rPr>
          <w:rFonts w:ascii="Arial" w:hAnsi="Arial" w:cs="Arial"/>
          <w:sz w:val="22"/>
          <w:szCs w:val="22"/>
          <w:u w:val="single"/>
        </w:rPr>
        <w:t>thermal-fluids sciences</w:t>
      </w:r>
      <w:r w:rsidRPr="008576F8">
        <w:rPr>
          <w:rFonts w:ascii="Arial" w:hAnsi="Arial" w:cs="Arial"/>
          <w:sz w:val="22"/>
          <w:szCs w:val="22"/>
        </w:rPr>
        <w:t xml:space="preserve">, </w:t>
      </w:r>
      <w:r w:rsidRPr="008576F8">
        <w:rPr>
          <w:rFonts w:ascii="Arial" w:hAnsi="Arial" w:cs="Arial"/>
          <w:sz w:val="22"/>
          <w:szCs w:val="22"/>
          <w:u w:val="single"/>
        </w:rPr>
        <w:t>solid mechanics and materials</w:t>
      </w:r>
      <w:r w:rsidR="00CE10DF">
        <w:rPr>
          <w:rFonts w:ascii="Arial" w:hAnsi="Arial" w:cs="Arial"/>
          <w:sz w:val="22"/>
          <w:szCs w:val="22"/>
          <w:u w:val="single"/>
        </w:rPr>
        <w:t xml:space="preserve"> science</w:t>
      </w:r>
      <w:r w:rsidRPr="008576F8">
        <w:rPr>
          <w:rFonts w:ascii="Arial" w:hAnsi="Arial" w:cs="Arial"/>
          <w:sz w:val="22"/>
          <w:szCs w:val="22"/>
        </w:rPr>
        <w:t xml:space="preserve">, and </w:t>
      </w:r>
      <w:r w:rsidR="009E2FE0" w:rsidRPr="009E2FE0">
        <w:rPr>
          <w:rFonts w:ascii="Arial" w:hAnsi="Arial"/>
          <w:sz w:val="22"/>
          <w:u w:val="single"/>
        </w:rPr>
        <w:t>dynamics, control, design, and manufacturing</w:t>
      </w:r>
      <w:r w:rsidR="009E2FE0">
        <w:rPr>
          <w:rFonts w:ascii="Arial" w:hAnsi="Arial"/>
          <w:sz w:val="22"/>
        </w:rPr>
        <w:t xml:space="preserve">. </w:t>
      </w:r>
    </w:p>
    <w:p w14:paraId="4C69AB12" w14:textId="77777777" w:rsidR="009245B9" w:rsidRPr="008576F8" w:rsidRDefault="009245B9" w:rsidP="006C78D2">
      <w:pPr>
        <w:rPr>
          <w:rFonts w:ascii="Arial" w:hAnsi="Arial" w:cs="Arial"/>
          <w:sz w:val="22"/>
          <w:szCs w:val="22"/>
        </w:rPr>
      </w:pPr>
    </w:p>
    <w:p w14:paraId="0CD4AC35" w14:textId="77777777" w:rsidR="009245B9" w:rsidRPr="008576F8" w:rsidRDefault="009245B9" w:rsidP="006C78D2">
      <w:pPr>
        <w:rPr>
          <w:rFonts w:ascii="Arial" w:hAnsi="Arial" w:cs="Arial"/>
          <w:b/>
          <w:i/>
          <w:sz w:val="22"/>
          <w:szCs w:val="22"/>
          <w:u w:val="single"/>
        </w:rPr>
      </w:pPr>
      <w:r w:rsidRPr="008576F8">
        <w:rPr>
          <w:rFonts w:ascii="Arial" w:hAnsi="Arial" w:cs="Arial"/>
          <w:b/>
          <w:i/>
          <w:sz w:val="22"/>
          <w:szCs w:val="22"/>
          <w:u w:val="single"/>
        </w:rPr>
        <w:t>Mathematics</w:t>
      </w:r>
    </w:p>
    <w:p w14:paraId="55DF187D" w14:textId="263A8069" w:rsidR="009245B9" w:rsidRPr="008576F8" w:rsidRDefault="009245B9" w:rsidP="006C78D2">
      <w:pPr>
        <w:tabs>
          <w:tab w:val="left" w:pos="4680"/>
          <w:tab w:val="left" w:pos="5220"/>
        </w:tabs>
        <w:rPr>
          <w:rFonts w:ascii="Arial" w:hAnsi="Arial" w:cs="Arial"/>
          <w:sz w:val="22"/>
          <w:szCs w:val="22"/>
        </w:rPr>
      </w:pPr>
      <w:r w:rsidRPr="008576F8">
        <w:rPr>
          <w:rFonts w:ascii="Arial" w:hAnsi="Arial" w:cs="Arial"/>
          <w:b/>
          <w:sz w:val="22"/>
          <w:szCs w:val="22"/>
        </w:rPr>
        <w:t>MATH404</w:t>
      </w:r>
      <w:r w:rsidRPr="008576F8">
        <w:rPr>
          <w:rFonts w:ascii="Arial" w:hAnsi="Arial" w:cs="Arial"/>
          <w:sz w:val="22"/>
          <w:szCs w:val="22"/>
        </w:rPr>
        <w:t xml:space="preserve"> - </w:t>
      </w:r>
      <w:r w:rsidRPr="00C35AFA">
        <w:rPr>
          <w:rFonts w:ascii="Arial" w:hAnsi="Arial" w:cs="Arial"/>
          <w:iCs/>
          <w:sz w:val="22"/>
          <w:szCs w:val="22"/>
        </w:rPr>
        <w:t>Partial Differential Equations</w:t>
      </w:r>
      <w:r w:rsidR="009E2FE0">
        <w:rPr>
          <w:rFonts w:ascii="Arial" w:hAnsi="Arial" w:cs="Arial"/>
          <w:i/>
          <w:sz w:val="22"/>
          <w:szCs w:val="22"/>
        </w:rPr>
        <w:t xml:space="preserve"> or </w:t>
      </w:r>
      <w:r w:rsidR="009E2FE0" w:rsidRPr="00316758">
        <w:rPr>
          <w:rFonts w:ascii="Arial" w:hAnsi="Arial" w:cs="Arial"/>
          <w:b/>
          <w:bCs/>
          <w:iCs/>
          <w:sz w:val="22"/>
          <w:szCs w:val="22"/>
        </w:rPr>
        <w:t xml:space="preserve">ENCH620 </w:t>
      </w:r>
      <w:r w:rsidR="00316758">
        <w:rPr>
          <w:rFonts w:ascii="Arial" w:hAnsi="Arial" w:cs="Arial"/>
          <w:i/>
          <w:sz w:val="22"/>
          <w:szCs w:val="22"/>
        </w:rPr>
        <w:t>-</w:t>
      </w:r>
      <w:r w:rsidR="009E2FE0">
        <w:rPr>
          <w:rFonts w:ascii="Arial" w:hAnsi="Arial" w:cs="Arial"/>
          <w:i/>
          <w:sz w:val="22"/>
          <w:szCs w:val="22"/>
        </w:rPr>
        <w:t xml:space="preserve"> </w:t>
      </w:r>
      <w:r w:rsidR="009E2FE0" w:rsidRPr="00C35AFA">
        <w:rPr>
          <w:rFonts w:ascii="Arial" w:hAnsi="Arial" w:cs="Arial"/>
          <w:iCs/>
          <w:sz w:val="22"/>
          <w:szCs w:val="22"/>
        </w:rPr>
        <w:t>Methods of Engineering Analysis</w:t>
      </w:r>
      <w:r w:rsidR="009E2FE0">
        <w:rPr>
          <w:rFonts w:ascii="Arial" w:hAnsi="Arial" w:cs="Arial"/>
          <w:i/>
          <w:sz w:val="22"/>
          <w:szCs w:val="22"/>
        </w:rPr>
        <w:t xml:space="preserve"> or </w:t>
      </w:r>
      <w:r w:rsidR="00316758" w:rsidRPr="00316758">
        <w:rPr>
          <w:rFonts w:ascii="Arial" w:hAnsi="Arial" w:cs="Arial"/>
          <w:b/>
          <w:bCs/>
          <w:iCs/>
          <w:sz w:val="22"/>
          <w:szCs w:val="22"/>
        </w:rPr>
        <w:t xml:space="preserve">MATH603 </w:t>
      </w:r>
      <w:r w:rsidR="00316758" w:rsidRPr="00C35AFA">
        <w:rPr>
          <w:rFonts w:ascii="Arial" w:hAnsi="Arial" w:cs="Arial"/>
          <w:iCs/>
          <w:sz w:val="22"/>
          <w:szCs w:val="22"/>
        </w:rPr>
        <w:t>- Matrix Analysis</w:t>
      </w:r>
    </w:p>
    <w:p w14:paraId="6ABB45D4" w14:textId="77777777" w:rsidR="009245B9" w:rsidRPr="008576F8" w:rsidRDefault="009245B9" w:rsidP="006C78D2">
      <w:pPr>
        <w:tabs>
          <w:tab w:val="left" w:pos="3420"/>
          <w:tab w:val="left" w:pos="3960"/>
        </w:tabs>
        <w:ind w:right="-720"/>
        <w:rPr>
          <w:rFonts w:ascii="Arial" w:hAnsi="Arial" w:cs="Arial"/>
          <w:b/>
          <w:sz w:val="22"/>
          <w:szCs w:val="22"/>
        </w:rPr>
      </w:pPr>
    </w:p>
    <w:p w14:paraId="2D72CEBA" w14:textId="77777777" w:rsidR="009245B9" w:rsidRPr="008576F8" w:rsidRDefault="009245B9" w:rsidP="006D17AF">
      <w:pPr>
        <w:pStyle w:val="Heading8"/>
        <w:rPr>
          <w:rFonts w:cs="Arial"/>
          <w:b/>
          <w:sz w:val="22"/>
          <w:szCs w:val="22"/>
          <w:u w:val="single"/>
        </w:rPr>
      </w:pPr>
      <w:r w:rsidRPr="008576F8">
        <w:rPr>
          <w:rFonts w:cs="Arial"/>
          <w:b/>
          <w:sz w:val="22"/>
          <w:szCs w:val="22"/>
          <w:u w:val="single"/>
        </w:rPr>
        <w:t>Thermal-Fluids Sciences</w:t>
      </w:r>
    </w:p>
    <w:p w14:paraId="287180F3" w14:textId="17EC7AEB" w:rsidR="009245B9" w:rsidRPr="008576F8" w:rsidRDefault="009245B9" w:rsidP="00C35AFA">
      <w:pPr>
        <w:tabs>
          <w:tab w:val="left" w:pos="3420"/>
          <w:tab w:val="left" w:pos="3960"/>
        </w:tabs>
        <w:ind w:right="-720"/>
        <w:rPr>
          <w:rFonts w:ascii="Arial" w:hAnsi="Arial" w:cs="Arial"/>
          <w:i/>
          <w:sz w:val="22"/>
          <w:szCs w:val="22"/>
        </w:rPr>
      </w:pPr>
      <w:r w:rsidRPr="008576F8">
        <w:rPr>
          <w:rFonts w:ascii="Arial" w:hAnsi="Arial" w:cs="Arial"/>
          <w:b/>
          <w:sz w:val="22"/>
          <w:szCs w:val="22"/>
        </w:rPr>
        <w:t>ENME640</w:t>
      </w:r>
      <w:r w:rsidRPr="008576F8">
        <w:rPr>
          <w:rFonts w:ascii="Arial" w:hAnsi="Arial" w:cs="Arial"/>
          <w:sz w:val="22"/>
          <w:szCs w:val="22"/>
        </w:rPr>
        <w:t xml:space="preserve"> - </w:t>
      </w:r>
      <w:r w:rsidRPr="00C35AFA">
        <w:rPr>
          <w:rFonts w:ascii="Arial" w:hAnsi="Arial" w:cs="Arial"/>
          <w:iCs/>
          <w:sz w:val="22"/>
          <w:szCs w:val="22"/>
        </w:rPr>
        <w:t>Fluid Mechanics</w:t>
      </w:r>
      <w:r w:rsidR="00790402">
        <w:rPr>
          <w:rFonts w:ascii="Arial" w:hAnsi="Arial" w:cs="Arial"/>
          <w:i/>
          <w:sz w:val="22"/>
          <w:szCs w:val="22"/>
        </w:rPr>
        <w:t xml:space="preserve"> </w:t>
      </w:r>
      <w:r w:rsidRPr="008576F8">
        <w:rPr>
          <w:rFonts w:ascii="Arial" w:hAnsi="Arial" w:cs="Arial"/>
          <w:i/>
          <w:sz w:val="22"/>
          <w:szCs w:val="22"/>
        </w:rPr>
        <w:t>or</w:t>
      </w:r>
      <w:r w:rsidR="00790402">
        <w:rPr>
          <w:rFonts w:ascii="Arial" w:hAnsi="Arial" w:cs="Arial"/>
          <w:i/>
          <w:sz w:val="22"/>
          <w:szCs w:val="22"/>
        </w:rPr>
        <w:t xml:space="preserve"> </w:t>
      </w:r>
      <w:r w:rsidRPr="008576F8">
        <w:rPr>
          <w:rFonts w:ascii="Arial" w:hAnsi="Arial" w:cs="Arial"/>
          <w:b/>
          <w:sz w:val="22"/>
          <w:szCs w:val="22"/>
        </w:rPr>
        <w:t xml:space="preserve">ENME631 </w:t>
      </w:r>
      <w:r w:rsidRPr="008576F8">
        <w:rPr>
          <w:rFonts w:ascii="Arial" w:hAnsi="Arial" w:cs="Arial"/>
          <w:sz w:val="22"/>
          <w:szCs w:val="22"/>
        </w:rPr>
        <w:t xml:space="preserve">- </w:t>
      </w:r>
      <w:r w:rsidRPr="00C35AFA">
        <w:rPr>
          <w:rFonts w:ascii="Arial" w:hAnsi="Arial" w:cs="Arial"/>
          <w:iCs/>
          <w:sz w:val="22"/>
          <w:szCs w:val="22"/>
        </w:rPr>
        <w:t xml:space="preserve">Conduction and Radiation </w:t>
      </w:r>
      <w:r w:rsidR="00316758" w:rsidRPr="00C35AFA">
        <w:rPr>
          <w:rFonts w:ascii="Arial" w:hAnsi="Arial" w:cs="Arial"/>
          <w:iCs/>
          <w:sz w:val="22"/>
          <w:szCs w:val="22"/>
        </w:rPr>
        <w:t>H</w:t>
      </w:r>
      <w:r w:rsidRPr="00C35AFA">
        <w:rPr>
          <w:rFonts w:ascii="Arial" w:hAnsi="Arial" w:cs="Arial"/>
          <w:iCs/>
          <w:sz w:val="22"/>
          <w:szCs w:val="22"/>
        </w:rPr>
        <w:t>eat Transfer</w:t>
      </w:r>
      <w:r w:rsidRPr="008576F8">
        <w:rPr>
          <w:rFonts w:ascii="Arial" w:hAnsi="Arial" w:cs="Arial"/>
          <w:i/>
          <w:sz w:val="22"/>
          <w:szCs w:val="22"/>
        </w:rPr>
        <w:t>.</w:t>
      </w:r>
    </w:p>
    <w:p w14:paraId="256CB9C7" w14:textId="77777777" w:rsidR="009245B9" w:rsidRPr="008576F8" w:rsidRDefault="009245B9" w:rsidP="00C35AFA">
      <w:pPr>
        <w:tabs>
          <w:tab w:val="left" w:pos="3420"/>
          <w:tab w:val="left" w:pos="3960"/>
        </w:tabs>
        <w:ind w:right="-720"/>
        <w:rPr>
          <w:rFonts w:ascii="Arial" w:hAnsi="Arial" w:cs="Arial"/>
          <w:i/>
          <w:sz w:val="22"/>
          <w:szCs w:val="22"/>
        </w:rPr>
      </w:pPr>
    </w:p>
    <w:p w14:paraId="571FD66B" w14:textId="7C1687BC" w:rsidR="009245B9" w:rsidRPr="008576F8" w:rsidRDefault="009245B9" w:rsidP="006D17AF">
      <w:pPr>
        <w:pStyle w:val="Heading8"/>
        <w:rPr>
          <w:rFonts w:cs="Arial"/>
          <w:b/>
          <w:sz w:val="22"/>
          <w:szCs w:val="22"/>
          <w:u w:val="single"/>
        </w:rPr>
      </w:pPr>
      <w:r w:rsidRPr="008576F8">
        <w:rPr>
          <w:rFonts w:cs="Arial"/>
          <w:b/>
          <w:sz w:val="22"/>
          <w:szCs w:val="22"/>
          <w:u w:val="single"/>
        </w:rPr>
        <w:t>D</w:t>
      </w:r>
      <w:r w:rsidR="001E7352">
        <w:rPr>
          <w:rFonts w:cs="Arial"/>
          <w:b/>
          <w:sz w:val="22"/>
          <w:szCs w:val="22"/>
          <w:u w:val="single"/>
        </w:rPr>
        <w:t>ynamics, Control, D</w:t>
      </w:r>
      <w:r w:rsidRPr="008576F8">
        <w:rPr>
          <w:rFonts w:cs="Arial"/>
          <w:b/>
          <w:sz w:val="22"/>
          <w:szCs w:val="22"/>
          <w:u w:val="single"/>
        </w:rPr>
        <w:t xml:space="preserve">esign, </w:t>
      </w:r>
      <w:r w:rsidR="001E7352">
        <w:rPr>
          <w:rFonts w:cs="Arial"/>
          <w:b/>
          <w:sz w:val="22"/>
          <w:szCs w:val="22"/>
          <w:u w:val="single"/>
        </w:rPr>
        <w:t xml:space="preserve">and </w:t>
      </w:r>
      <w:r w:rsidRPr="008576F8">
        <w:rPr>
          <w:rFonts w:cs="Arial"/>
          <w:b/>
          <w:sz w:val="22"/>
          <w:szCs w:val="22"/>
          <w:u w:val="single"/>
        </w:rPr>
        <w:t xml:space="preserve">Manufacturing </w:t>
      </w:r>
    </w:p>
    <w:p w14:paraId="7B719984" w14:textId="2BAC9FFC" w:rsidR="009245B9" w:rsidRPr="008576F8" w:rsidRDefault="00316758" w:rsidP="00C35AFA">
      <w:pPr>
        <w:tabs>
          <w:tab w:val="left" w:pos="3420"/>
          <w:tab w:val="left" w:pos="3960"/>
        </w:tabs>
        <w:ind w:right="-720"/>
        <w:rPr>
          <w:rFonts w:ascii="Arial" w:hAnsi="Arial" w:cs="Arial"/>
          <w:i/>
          <w:sz w:val="22"/>
          <w:szCs w:val="22"/>
        </w:rPr>
      </w:pPr>
      <w:r>
        <w:rPr>
          <w:rFonts w:ascii="Arial" w:hAnsi="Arial" w:cs="Arial"/>
          <w:b/>
          <w:sz w:val="22"/>
          <w:szCs w:val="22"/>
        </w:rPr>
        <w:t xml:space="preserve">ENME605 </w:t>
      </w:r>
      <w:r w:rsidRPr="00C72EBB">
        <w:rPr>
          <w:rFonts w:ascii="Arial" w:hAnsi="Arial" w:cs="Arial"/>
          <w:bCs/>
          <w:sz w:val="22"/>
          <w:szCs w:val="22"/>
        </w:rPr>
        <w:t xml:space="preserve">– Advanced Control Systems </w:t>
      </w:r>
      <w:r w:rsidRPr="00C72EBB">
        <w:rPr>
          <w:rFonts w:ascii="Arial" w:hAnsi="Arial" w:cs="Arial"/>
          <w:bCs/>
          <w:i/>
          <w:iCs/>
          <w:sz w:val="22"/>
          <w:szCs w:val="22"/>
        </w:rPr>
        <w:t>or</w:t>
      </w:r>
      <w:r>
        <w:rPr>
          <w:rFonts w:ascii="Arial" w:hAnsi="Arial" w:cs="Arial"/>
          <w:b/>
          <w:sz w:val="22"/>
          <w:szCs w:val="22"/>
        </w:rPr>
        <w:t xml:space="preserve"> </w:t>
      </w:r>
      <w:r w:rsidR="009245B9" w:rsidRPr="008576F8">
        <w:rPr>
          <w:rFonts w:ascii="Arial" w:hAnsi="Arial" w:cs="Arial"/>
          <w:b/>
          <w:sz w:val="22"/>
          <w:szCs w:val="22"/>
        </w:rPr>
        <w:t>ENME662</w:t>
      </w:r>
      <w:r w:rsidR="009245B9" w:rsidRPr="008576F8">
        <w:rPr>
          <w:rFonts w:ascii="Arial" w:hAnsi="Arial" w:cs="Arial"/>
          <w:sz w:val="22"/>
          <w:szCs w:val="22"/>
        </w:rPr>
        <w:t xml:space="preserve"> – </w:t>
      </w:r>
      <w:r w:rsidR="009245B9" w:rsidRPr="00C35AFA">
        <w:rPr>
          <w:rFonts w:ascii="Arial" w:hAnsi="Arial" w:cs="Arial"/>
          <w:iCs/>
          <w:sz w:val="22"/>
          <w:szCs w:val="22"/>
        </w:rPr>
        <w:t>Vibrations</w:t>
      </w:r>
      <w:r w:rsidR="009245B9" w:rsidRPr="008576F8">
        <w:rPr>
          <w:rFonts w:ascii="Arial" w:hAnsi="Arial" w:cs="Arial"/>
          <w:sz w:val="22"/>
          <w:szCs w:val="22"/>
        </w:rPr>
        <w:t xml:space="preserve"> </w:t>
      </w:r>
      <w:r w:rsidR="009245B9" w:rsidRPr="00C35AFA">
        <w:rPr>
          <w:rFonts w:ascii="Arial" w:hAnsi="Arial" w:cs="Arial"/>
          <w:i/>
          <w:iCs/>
          <w:sz w:val="22"/>
          <w:szCs w:val="22"/>
        </w:rPr>
        <w:t>or</w:t>
      </w:r>
      <w:r w:rsidR="00C72EBB">
        <w:rPr>
          <w:rFonts w:ascii="Arial" w:hAnsi="Arial" w:cs="Arial"/>
          <w:sz w:val="22"/>
          <w:szCs w:val="22"/>
        </w:rPr>
        <w:t xml:space="preserve"> </w:t>
      </w:r>
      <w:r w:rsidR="009245B9" w:rsidRPr="008576F8">
        <w:rPr>
          <w:rFonts w:ascii="Arial" w:hAnsi="Arial" w:cs="Arial"/>
          <w:b/>
          <w:sz w:val="22"/>
          <w:szCs w:val="22"/>
        </w:rPr>
        <w:t>ENME664</w:t>
      </w:r>
      <w:r w:rsidR="009245B9" w:rsidRPr="008576F8">
        <w:rPr>
          <w:rFonts w:ascii="Arial" w:hAnsi="Arial" w:cs="Arial"/>
          <w:sz w:val="22"/>
          <w:szCs w:val="22"/>
        </w:rPr>
        <w:t xml:space="preserve"> – </w:t>
      </w:r>
      <w:r w:rsidR="009245B9" w:rsidRPr="008576F8">
        <w:rPr>
          <w:rFonts w:ascii="Arial" w:hAnsi="Arial" w:cs="Arial"/>
          <w:i/>
          <w:sz w:val="22"/>
          <w:szCs w:val="22"/>
        </w:rPr>
        <w:t>Advanced</w:t>
      </w:r>
      <w:r w:rsidR="009245B9" w:rsidRPr="008576F8">
        <w:rPr>
          <w:rFonts w:ascii="Arial" w:hAnsi="Arial" w:cs="Arial"/>
          <w:sz w:val="22"/>
          <w:szCs w:val="22"/>
        </w:rPr>
        <w:t xml:space="preserve"> </w:t>
      </w:r>
      <w:r w:rsidR="009245B9" w:rsidRPr="008576F8">
        <w:rPr>
          <w:rFonts w:ascii="Arial" w:hAnsi="Arial" w:cs="Arial"/>
          <w:i/>
          <w:sz w:val="22"/>
          <w:szCs w:val="22"/>
        </w:rPr>
        <w:t>Dynamics</w:t>
      </w:r>
      <w:r>
        <w:rPr>
          <w:rFonts w:ascii="Arial" w:hAnsi="Arial" w:cs="Arial"/>
          <w:i/>
          <w:sz w:val="22"/>
          <w:szCs w:val="22"/>
        </w:rPr>
        <w:t xml:space="preserve"> </w:t>
      </w:r>
    </w:p>
    <w:p w14:paraId="501B4434" w14:textId="77777777" w:rsidR="009245B9" w:rsidRPr="008576F8" w:rsidRDefault="009245B9" w:rsidP="00C35AFA">
      <w:pPr>
        <w:tabs>
          <w:tab w:val="left" w:pos="3420"/>
          <w:tab w:val="left" w:pos="3960"/>
        </w:tabs>
        <w:ind w:right="-720"/>
        <w:rPr>
          <w:rFonts w:ascii="Arial" w:hAnsi="Arial" w:cs="Arial"/>
          <w:i/>
          <w:sz w:val="22"/>
          <w:szCs w:val="22"/>
        </w:rPr>
      </w:pPr>
    </w:p>
    <w:p w14:paraId="4114646B" w14:textId="41C32233" w:rsidR="009245B9" w:rsidRPr="008576F8" w:rsidRDefault="009245B9" w:rsidP="006D17AF">
      <w:pPr>
        <w:pStyle w:val="Heading8"/>
        <w:rPr>
          <w:rFonts w:cs="Arial"/>
          <w:b/>
          <w:sz w:val="22"/>
          <w:szCs w:val="22"/>
          <w:u w:val="single"/>
        </w:rPr>
      </w:pPr>
      <w:r w:rsidRPr="008576F8">
        <w:rPr>
          <w:rFonts w:cs="Arial"/>
          <w:b/>
          <w:sz w:val="22"/>
          <w:szCs w:val="22"/>
          <w:u w:val="single"/>
        </w:rPr>
        <w:t>Solid Mechanics and Materials</w:t>
      </w:r>
      <w:r w:rsidR="00CE10DF">
        <w:rPr>
          <w:rFonts w:cs="Arial"/>
          <w:b/>
          <w:sz w:val="22"/>
          <w:szCs w:val="22"/>
          <w:u w:val="single"/>
        </w:rPr>
        <w:t xml:space="preserve"> Science</w:t>
      </w:r>
      <w:r w:rsidRPr="008576F8">
        <w:rPr>
          <w:rFonts w:cs="Arial"/>
          <w:b/>
          <w:sz w:val="22"/>
          <w:szCs w:val="22"/>
          <w:u w:val="single"/>
        </w:rPr>
        <w:t xml:space="preserve"> </w:t>
      </w:r>
    </w:p>
    <w:p w14:paraId="465D3B6E" w14:textId="07744D06" w:rsidR="009245B9" w:rsidRPr="008576F8" w:rsidRDefault="009245B9" w:rsidP="00C35AFA">
      <w:pPr>
        <w:tabs>
          <w:tab w:val="left" w:pos="3420"/>
          <w:tab w:val="left" w:pos="3960"/>
        </w:tabs>
        <w:ind w:right="-720"/>
        <w:rPr>
          <w:rFonts w:ascii="Arial" w:hAnsi="Arial" w:cs="Arial"/>
          <w:sz w:val="22"/>
          <w:szCs w:val="22"/>
        </w:rPr>
      </w:pPr>
      <w:r w:rsidRPr="008576F8">
        <w:rPr>
          <w:rFonts w:ascii="Arial" w:hAnsi="Arial" w:cs="Arial"/>
          <w:b/>
          <w:sz w:val="22"/>
          <w:szCs w:val="22"/>
        </w:rPr>
        <w:t>ENME 677</w:t>
      </w:r>
      <w:r w:rsidRPr="008576F8">
        <w:rPr>
          <w:rFonts w:ascii="Arial" w:hAnsi="Arial" w:cs="Arial"/>
          <w:sz w:val="22"/>
          <w:szCs w:val="22"/>
        </w:rPr>
        <w:t xml:space="preserve"> - </w:t>
      </w:r>
      <w:r w:rsidRPr="00C35AFA">
        <w:rPr>
          <w:rFonts w:ascii="Arial" w:hAnsi="Arial" w:cs="Arial"/>
          <w:iCs/>
          <w:sz w:val="22"/>
          <w:szCs w:val="22"/>
        </w:rPr>
        <w:t>Applied Elasticity</w:t>
      </w:r>
      <w:r w:rsidR="00790402">
        <w:rPr>
          <w:rFonts w:ascii="Arial" w:hAnsi="Arial" w:cs="Arial"/>
          <w:sz w:val="22"/>
          <w:szCs w:val="22"/>
        </w:rPr>
        <w:t xml:space="preserve"> </w:t>
      </w:r>
      <w:r w:rsidRPr="00C35AFA">
        <w:rPr>
          <w:rFonts w:ascii="Arial" w:hAnsi="Arial" w:cs="Arial"/>
          <w:i/>
          <w:iCs/>
          <w:sz w:val="22"/>
          <w:szCs w:val="22"/>
        </w:rPr>
        <w:t>or</w:t>
      </w:r>
      <w:r w:rsidR="00790402">
        <w:rPr>
          <w:rFonts w:ascii="Arial" w:hAnsi="Arial" w:cs="Arial"/>
          <w:sz w:val="22"/>
          <w:szCs w:val="22"/>
        </w:rPr>
        <w:t xml:space="preserve"> </w:t>
      </w:r>
      <w:r w:rsidRPr="008576F8">
        <w:rPr>
          <w:rFonts w:ascii="Arial" w:hAnsi="Arial" w:cs="Arial"/>
          <w:b/>
          <w:sz w:val="22"/>
          <w:szCs w:val="22"/>
        </w:rPr>
        <w:t>ENME 670</w:t>
      </w:r>
      <w:r w:rsidRPr="008576F8">
        <w:rPr>
          <w:rFonts w:ascii="Arial" w:hAnsi="Arial" w:cs="Arial"/>
          <w:sz w:val="22"/>
          <w:szCs w:val="22"/>
        </w:rPr>
        <w:t xml:space="preserve"> - </w:t>
      </w:r>
      <w:r w:rsidRPr="00C35AFA">
        <w:rPr>
          <w:rFonts w:ascii="Arial" w:hAnsi="Arial" w:cs="Arial"/>
          <w:iCs/>
          <w:sz w:val="22"/>
          <w:szCs w:val="22"/>
        </w:rPr>
        <w:t>Continuum Mechanics</w:t>
      </w:r>
      <w:r w:rsidR="00C72EBB">
        <w:rPr>
          <w:rFonts w:ascii="Arial" w:hAnsi="Arial" w:cs="Arial"/>
          <w:sz w:val="22"/>
          <w:szCs w:val="22"/>
        </w:rPr>
        <w:t xml:space="preserve"> </w:t>
      </w:r>
      <w:r w:rsidR="00C72EBB" w:rsidRPr="00C35AFA">
        <w:rPr>
          <w:rFonts w:ascii="Arial" w:hAnsi="Arial" w:cs="Arial"/>
          <w:i/>
          <w:iCs/>
          <w:sz w:val="22"/>
          <w:szCs w:val="22"/>
        </w:rPr>
        <w:t>or</w:t>
      </w:r>
      <w:r w:rsidR="00C72EBB">
        <w:rPr>
          <w:rFonts w:ascii="Arial" w:hAnsi="Arial" w:cs="Arial"/>
          <w:sz w:val="22"/>
          <w:szCs w:val="22"/>
        </w:rPr>
        <w:t xml:space="preserve"> </w:t>
      </w:r>
      <w:r w:rsidR="00C72EBB" w:rsidRPr="00C72EBB">
        <w:rPr>
          <w:rFonts w:ascii="Arial" w:hAnsi="Arial" w:cs="Arial"/>
          <w:b/>
          <w:bCs/>
          <w:sz w:val="22"/>
          <w:szCs w:val="22"/>
        </w:rPr>
        <w:t>ENME684</w:t>
      </w:r>
      <w:r w:rsidR="00C72EBB">
        <w:rPr>
          <w:rFonts w:ascii="Arial" w:hAnsi="Arial" w:cs="Arial"/>
          <w:sz w:val="22"/>
          <w:szCs w:val="22"/>
        </w:rPr>
        <w:t xml:space="preserve"> – Mechanical Behavior of Materials</w:t>
      </w:r>
    </w:p>
    <w:p w14:paraId="01BDCDA5" w14:textId="77777777" w:rsidR="009245B9" w:rsidRPr="008576F8" w:rsidRDefault="009245B9" w:rsidP="00C35AFA">
      <w:pPr>
        <w:rPr>
          <w:rFonts w:ascii="Arial" w:hAnsi="Arial" w:cs="Arial"/>
          <w:sz w:val="22"/>
          <w:szCs w:val="22"/>
        </w:rPr>
      </w:pPr>
    </w:p>
    <w:p w14:paraId="6986EEE2" w14:textId="77777777" w:rsidR="009245B9" w:rsidRPr="008576F8" w:rsidRDefault="009245B9" w:rsidP="006D17AF">
      <w:pPr>
        <w:pStyle w:val="Heading5"/>
        <w:rPr>
          <w:rFonts w:ascii="Arial" w:hAnsi="Arial" w:cs="Arial"/>
          <w:szCs w:val="22"/>
        </w:rPr>
      </w:pPr>
      <w:r w:rsidRPr="008576F8">
        <w:rPr>
          <w:rFonts w:ascii="Arial" w:hAnsi="Arial" w:cs="Arial"/>
          <w:szCs w:val="22"/>
        </w:rPr>
        <w:t>CORE COURSE SCHEDULE</w:t>
      </w:r>
    </w:p>
    <w:p w14:paraId="4970884C" w14:textId="2A7AA42F" w:rsidR="009245B9" w:rsidRPr="008576F8" w:rsidRDefault="00C72EBB" w:rsidP="00C35AFA">
      <w:pPr>
        <w:rPr>
          <w:rFonts w:ascii="Arial" w:hAnsi="Arial" w:cs="Arial"/>
          <w:sz w:val="22"/>
          <w:szCs w:val="22"/>
        </w:rPr>
      </w:pPr>
      <w:proofErr w:type="gramStart"/>
      <w:r>
        <w:rPr>
          <w:rFonts w:ascii="Arial" w:hAnsi="Arial" w:cs="Arial"/>
          <w:sz w:val="22"/>
          <w:szCs w:val="22"/>
        </w:rPr>
        <w:t>All core</w:t>
      </w:r>
      <w:proofErr w:type="gramEnd"/>
      <w:r>
        <w:rPr>
          <w:rFonts w:ascii="Arial" w:hAnsi="Arial" w:cs="Arial"/>
          <w:sz w:val="22"/>
          <w:szCs w:val="22"/>
        </w:rPr>
        <w:t xml:space="preserve"> courses will be offered at least once per year. </w:t>
      </w:r>
    </w:p>
    <w:p w14:paraId="7D29B93A" w14:textId="77777777" w:rsidR="009245B9" w:rsidRPr="008576F8" w:rsidRDefault="008576F8" w:rsidP="006D17AF">
      <w:pPr>
        <w:pStyle w:val="Heading5"/>
        <w:rPr>
          <w:rFonts w:ascii="Arial" w:hAnsi="Arial" w:cs="Arial"/>
          <w:b/>
          <w:szCs w:val="22"/>
        </w:rPr>
      </w:pPr>
      <w:r w:rsidRPr="008576F8">
        <w:rPr>
          <w:rFonts w:ascii="Arial" w:hAnsi="Arial" w:cs="Arial"/>
          <w:b/>
          <w:szCs w:val="22"/>
        </w:rPr>
        <w:t xml:space="preserve">(ii) </w:t>
      </w:r>
      <w:r w:rsidR="009245B9" w:rsidRPr="008576F8">
        <w:rPr>
          <w:rFonts w:ascii="Arial" w:hAnsi="Arial" w:cs="Arial"/>
          <w:b/>
          <w:szCs w:val="22"/>
        </w:rPr>
        <w:t>COURSE EQUIVALENCY AND TRANSFER OF CREDITS</w:t>
      </w:r>
    </w:p>
    <w:p w14:paraId="00CAA6A7" w14:textId="77777777" w:rsidR="00321D0B" w:rsidRDefault="00321D0B" w:rsidP="00C35AFA">
      <w:pPr>
        <w:pStyle w:val="BodyText"/>
        <w:jc w:val="left"/>
        <w:rPr>
          <w:rFonts w:ascii="Arial" w:hAnsi="Arial" w:cs="Arial"/>
          <w:szCs w:val="22"/>
        </w:rPr>
      </w:pPr>
    </w:p>
    <w:p w14:paraId="42590EC7" w14:textId="1D972CF9" w:rsidR="00B73847" w:rsidRDefault="0061543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61543F">
        <w:rPr>
          <w:rFonts w:ascii="Arial" w:hAnsi="Arial"/>
          <w:sz w:val="22"/>
        </w:rPr>
        <w:t xml:space="preserve">The Mechanical Engineering Department and the UMBC Graduate School must approve all credit transfer requests. Incoming graduate students who have already completed an M.S. or equivalent degree, either at UMBC or elsewhere, may request to be exempt from no more than two of the required </w:t>
      </w:r>
      <w:proofErr w:type="gramStart"/>
      <w:r w:rsidRPr="0061543F">
        <w:rPr>
          <w:rFonts w:ascii="Arial" w:hAnsi="Arial"/>
          <w:sz w:val="22"/>
        </w:rPr>
        <w:t>graduate core</w:t>
      </w:r>
      <w:proofErr w:type="gramEnd"/>
      <w:r w:rsidRPr="0061543F">
        <w:rPr>
          <w:rFonts w:ascii="Arial" w:hAnsi="Arial"/>
          <w:sz w:val="22"/>
        </w:rPr>
        <w:t xml:space="preserve"> courses. The review </w:t>
      </w:r>
      <w:r w:rsidR="00C35AFA">
        <w:rPr>
          <w:rFonts w:ascii="Arial" w:hAnsi="Arial"/>
          <w:sz w:val="22"/>
        </w:rPr>
        <w:t>of</w:t>
      </w:r>
      <w:r w:rsidRPr="0061543F">
        <w:rPr>
          <w:rFonts w:ascii="Arial" w:hAnsi="Arial"/>
          <w:sz w:val="22"/>
        </w:rPr>
        <w:t xml:space="preserve"> core courses to establish equivalency to courses offered at UMBC should be conducted by the Department upon the student’s entry into the graduate program.</w:t>
      </w:r>
    </w:p>
    <w:p w14:paraId="1F8559EE" w14:textId="77777777" w:rsidR="0061543F" w:rsidRDefault="0061543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6D98C4C1" w14:textId="5CB635D6"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The course offerings at the nearby University of Maryland</w:t>
      </w:r>
      <w:r w:rsidR="0061543F">
        <w:rPr>
          <w:rFonts w:ascii="Arial" w:hAnsi="Arial"/>
          <w:sz w:val="22"/>
        </w:rPr>
        <w:t>,</w:t>
      </w:r>
      <w:r>
        <w:rPr>
          <w:rFonts w:ascii="Arial" w:hAnsi="Arial"/>
          <w:sz w:val="22"/>
        </w:rPr>
        <w:t xml:space="preserve"> College Park (UMCP) and the University of Maryland at Baltimore (UMAB) are also available </w:t>
      </w:r>
      <w:r w:rsidR="009B2953" w:rsidRPr="009B2953">
        <w:rPr>
          <w:rFonts w:ascii="Arial" w:hAnsi="Arial"/>
          <w:sz w:val="22"/>
        </w:rPr>
        <w:t>through the Inter-Institutional Enrollment program</w:t>
      </w:r>
      <w:r w:rsidR="009B2953">
        <w:rPr>
          <w:rFonts w:ascii="Arial" w:hAnsi="Arial"/>
          <w:sz w:val="22"/>
        </w:rPr>
        <w:t xml:space="preserve"> </w:t>
      </w:r>
      <w:r>
        <w:rPr>
          <w:rFonts w:ascii="Arial" w:hAnsi="Arial"/>
          <w:sz w:val="22"/>
        </w:rPr>
        <w:t xml:space="preserve">for credit at UMBC. </w:t>
      </w:r>
    </w:p>
    <w:p w14:paraId="18C0FF80"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b/>
          <w:sz w:val="22"/>
        </w:rPr>
      </w:pPr>
    </w:p>
    <w:p w14:paraId="3F168DD1" w14:textId="77777777" w:rsidR="00E25F91" w:rsidRDefault="008576F8"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r>
        <w:rPr>
          <w:rFonts w:ascii="Arial" w:hAnsi="Arial"/>
          <w:b/>
          <w:sz w:val="22"/>
        </w:rPr>
        <w:t xml:space="preserve">(iii) </w:t>
      </w:r>
      <w:r w:rsidR="00E25F91">
        <w:rPr>
          <w:rFonts w:ascii="Arial" w:hAnsi="Arial"/>
          <w:b/>
          <w:sz w:val="22"/>
        </w:rPr>
        <w:t>The M</w:t>
      </w:r>
      <w:r w:rsidR="00073398">
        <w:rPr>
          <w:rFonts w:ascii="Arial" w:hAnsi="Arial"/>
          <w:b/>
          <w:sz w:val="22"/>
        </w:rPr>
        <w:t>.</w:t>
      </w:r>
      <w:r w:rsidR="00E25F91">
        <w:rPr>
          <w:rFonts w:ascii="Arial" w:hAnsi="Arial"/>
          <w:b/>
          <w:sz w:val="22"/>
        </w:rPr>
        <w:t>S</w:t>
      </w:r>
      <w:r w:rsidR="00073398">
        <w:rPr>
          <w:rFonts w:ascii="Arial" w:hAnsi="Arial"/>
          <w:b/>
          <w:sz w:val="22"/>
        </w:rPr>
        <w:t>.</w:t>
      </w:r>
      <w:r w:rsidR="00E25F91">
        <w:rPr>
          <w:rFonts w:ascii="Arial" w:hAnsi="Arial"/>
          <w:b/>
          <w:sz w:val="22"/>
        </w:rPr>
        <w:t xml:space="preserve"> Degree:</w:t>
      </w:r>
    </w:p>
    <w:p w14:paraId="5F4B6D3B"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p>
    <w:p w14:paraId="6BAA5642" w14:textId="7F22288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r>
        <w:rPr>
          <w:rFonts w:ascii="Arial" w:hAnsi="Arial"/>
          <w:sz w:val="22"/>
        </w:rPr>
        <w:lastRenderedPageBreak/>
        <w:t>The M</w:t>
      </w:r>
      <w:r w:rsidR="00BA1423">
        <w:rPr>
          <w:rFonts w:ascii="Arial" w:hAnsi="Arial"/>
          <w:sz w:val="22"/>
        </w:rPr>
        <w:t>.</w:t>
      </w:r>
      <w:r>
        <w:rPr>
          <w:rFonts w:ascii="Arial" w:hAnsi="Arial"/>
          <w:sz w:val="22"/>
        </w:rPr>
        <w:t>S</w:t>
      </w:r>
      <w:r w:rsidR="00BA1423">
        <w:rPr>
          <w:rFonts w:ascii="Arial" w:hAnsi="Arial"/>
          <w:sz w:val="22"/>
        </w:rPr>
        <w:t>.</w:t>
      </w:r>
      <w:r>
        <w:rPr>
          <w:rFonts w:ascii="Arial" w:hAnsi="Arial"/>
          <w:sz w:val="22"/>
        </w:rPr>
        <w:t xml:space="preserve"> degree program has two option</w:t>
      </w:r>
      <w:r w:rsidR="00073398">
        <w:rPr>
          <w:rFonts w:ascii="Arial" w:hAnsi="Arial"/>
          <w:sz w:val="22"/>
        </w:rPr>
        <w:t>s. The Thesis Option requires</w:t>
      </w:r>
      <w:r>
        <w:rPr>
          <w:rFonts w:ascii="Arial" w:hAnsi="Arial"/>
          <w:sz w:val="22"/>
        </w:rPr>
        <w:t xml:space="preserve"> </w:t>
      </w:r>
      <w:r w:rsidR="00B73847">
        <w:rPr>
          <w:rFonts w:ascii="Arial" w:hAnsi="Arial"/>
          <w:sz w:val="22"/>
        </w:rPr>
        <w:t xml:space="preserve">that the </w:t>
      </w:r>
      <w:r w:rsidR="0061543F">
        <w:rPr>
          <w:rFonts w:ascii="Arial" w:hAnsi="Arial"/>
          <w:sz w:val="22"/>
        </w:rPr>
        <w:t xml:space="preserve">M.S. </w:t>
      </w:r>
      <w:r w:rsidR="00B73847">
        <w:rPr>
          <w:rFonts w:ascii="Arial" w:hAnsi="Arial"/>
          <w:sz w:val="22"/>
        </w:rPr>
        <w:t>student</w:t>
      </w:r>
      <w:r w:rsidR="00073398">
        <w:rPr>
          <w:rFonts w:ascii="Arial" w:hAnsi="Arial"/>
          <w:sz w:val="22"/>
        </w:rPr>
        <w:t xml:space="preserve"> </w:t>
      </w:r>
      <w:r w:rsidR="0061543F">
        <w:rPr>
          <w:rFonts w:ascii="Arial" w:hAnsi="Arial"/>
          <w:sz w:val="22"/>
        </w:rPr>
        <w:t>complete</w:t>
      </w:r>
      <w:r w:rsidR="00073398">
        <w:rPr>
          <w:rFonts w:ascii="Arial" w:hAnsi="Arial"/>
          <w:sz w:val="22"/>
        </w:rPr>
        <w:t xml:space="preserve"> </w:t>
      </w:r>
      <w:r>
        <w:rPr>
          <w:rFonts w:ascii="Arial" w:hAnsi="Arial"/>
          <w:sz w:val="22"/>
        </w:rPr>
        <w:t>24 credit hour</w:t>
      </w:r>
      <w:r w:rsidR="00073398">
        <w:rPr>
          <w:rFonts w:ascii="Arial" w:hAnsi="Arial"/>
          <w:sz w:val="22"/>
        </w:rPr>
        <w:t xml:space="preserve">s of </w:t>
      </w:r>
      <w:r w:rsidR="0061543F">
        <w:rPr>
          <w:rFonts w:ascii="Arial" w:hAnsi="Arial"/>
          <w:sz w:val="22"/>
        </w:rPr>
        <w:t>coursework</w:t>
      </w:r>
      <w:r>
        <w:rPr>
          <w:rFonts w:ascii="Arial" w:hAnsi="Arial"/>
          <w:sz w:val="22"/>
        </w:rPr>
        <w:t xml:space="preserve"> plus 6 </w:t>
      </w:r>
      <w:r w:rsidR="00073398">
        <w:rPr>
          <w:rFonts w:ascii="Arial" w:hAnsi="Arial"/>
          <w:sz w:val="22"/>
        </w:rPr>
        <w:t xml:space="preserve">additional </w:t>
      </w:r>
      <w:r>
        <w:rPr>
          <w:rFonts w:ascii="Arial" w:hAnsi="Arial"/>
          <w:sz w:val="22"/>
        </w:rPr>
        <w:t xml:space="preserve">credit hours of research (ENME 799), which culminate in a </w:t>
      </w:r>
      <w:proofErr w:type="gramStart"/>
      <w:r>
        <w:rPr>
          <w:rFonts w:ascii="Arial" w:hAnsi="Arial"/>
          <w:sz w:val="22"/>
        </w:rPr>
        <w:t>Thesis</w:t>
      </w:r>
      <w:proofErr w:type="gramEnd"/>
      <w:r>
        <w:rPr>
          <w:rFonts w:ascii="Arial" w:hAnsi="Arial"/>
          <w:sz w:val="22"/>
        </w:rPr>
        <w:t xml:space="preserve"> that must be publicly defended.  The Non-Thesis Option requires </w:t>
      </w:r>
      <w:r w:rsidR="00073398">
        <w:rPr>
          <w:rFonts w:ascii="Arial" w:hAnsi="Arial"/>
          <w:sz w:val="22"/>
        </w:rPr>
        <w:t xml:space="preserve">that the </w:t>
      </w:r>
      <w:r w:rsidR="0061543F">
        <w:rPr>
          <w:rFonts w:ascii="Arial" w:hAnsi="Arial"/>
          <w:sz w:val="22"/>
        </w:rPr>
        <w:t xml:space="preserve">M.S. </w:t>
      </w:r>
      <w:r w:rsidR="00073398">
        <w:rPr>
          <w:rFonts w:ascii="Arial" w:hAnsi="Arial"/>
          <w:sz w:val="22"/>
        </w:rPr>
        <w:t>student</w:t>
      </w:r>
      <w:r w:rsidR="00C35AFA">
        <w:rPr>
          <w:rFonts w:ascii="Arial" w:hAnsi="Arial"/>
          <w:sz w:val="22"/>
        </w:rPr>
        <w:t>s</w:t>
      </w:r>
      <w:r w:rsidR="00073398">
        <w:rPr>
          <w:rFonts w:ascii="Arial" w:hAnsi="Arial"/>
          <w:sz w:val="22"/>
        </w:rPr>
        <w:t xml:space="preserve"> </w:t>
      </w:r>
      <w:r w:rsidR="00BA1423">
        <w:rPr>
          <w:rFonts w:ascii="Arial" w:hAnsi="Arial"/>
          <w:sz w:val="22"/>
        </w:rPr>
        <w:t>complete</w:t>
      </w:r>
      <w:r>
        <w:rPr>
          <w:rFonts w:ascii="Arial" w:hAnsi="Arial"/>
          <w:sz w:val="22"/>
        </w:rPr>
        <w:t xml:space="preserve"> 30 credit hours of </w:t>
      </w:r>
      <w:r w:rsidR="0061543F">
        <w:rPr>
          <w:rFonts w:ascii="Arial" w:hAnsi="Arial"/>
          <w:sz w:val="22"/>
        </w:rPr>
        <w:t>coursework</w:t>
      </w:r>
      <w:r>
        <w:rPr>
          <w:rFonts w:ascii="Arial" w:hAnsi="Arial"/>
          <w:sz w:val="22"/>
        </w:rPr>
        <w:t xml:space="preserve">, </w:t>
      </w:r>
      <w:r w:rsidR="00BA1423">
        <w:rPr>
          <w:rFonts w:ascii="Arial" w:hAnsi="Arial"/>
          <w:sz w:val="22"/>
        </w:rPr>
        <w:t>2</w:t>
      </w:r>
      <w:r>
        <w:rPr>
          <w:rFonts w:ascii="Arial" w:hAnsi="Arial"/>
          <w:sz w:val="22"/>
        </w:rPr>
        <w:t xml:space="preserve"> credit hour</w:t>
      </w:r>
      <w:r w:rsidR="00BA1423">
        <w:rPr>
          <w:rFonts w:ascii="Arial" w:hAnsi="Arial"/>
          <w:sz w:val="22"/>
        </w:rPr>
        <w:t>s</w:t>
      </w:r>
      <w:r>
        <w:rPr>
          <w:rFonts w:ascii="Arial" w:hAnsi="Arial"/>
          <w:sz w:val="22"/>
        </w:rPr>
        <w:t xml:space="preserve"> of research (ENME 799</w:t>
      </w:r>
      <w:r w:rsidR="00073398">
        <w:rPr>
          <w:rFonts w:ascii="Arial" w:hAnsi="Arial"/>
          <w:sz w:val="22"/>
        </w:rPr>
        <w:t>)</w:t>
      </w:r>
      <w:r w:rsidR="0061543F">
        <w:rPr>
          <w:rFonts w:ascii="Arial" w:hAnsi="Arial"/>
          <w:sz w:val="22"/>
        </w:rPr>
        <w:t xml:space="preserve"> for a </w:t>
      </w:r>
      <w:r w:rsidR="00073398">
        <w:rPr>
          <w:rFonts w:ascii="Arial" w:hAnsi="Arial"/>
          <w:sz w:val="22"/>
        </w:rPr>
        <w:t xml:space="preserve">written </w:t>
      </w:r>
      <w:r w:rsidR="0061543F">
        <w:rPr>
          <w:rFonts w:ascii="Arial" w:hAnsi="Arial"/>
          <w:sz w:val="22"/>
        </w:rPr>
        <w:t xml:space="preserve">scholarly </w:t>
      </w:r>
      <w:proofErr w:type="gramStart"/>
      <w:r w:rsidR="0061543F">
        <w:rPr>
          <w:rFonts w:ascii="Arial" w:hAnsi="Arial"/>
          <w:sz w:val="22"/>
        </w:rPr>
        <w:t>paper</w:t>
      </w:r>
      <w:r w:rsidR="00073398">
        <w:rPr>
          <w:rFonts w:ascii="Arial" w:hAnsi="Arial"/>
          <w:sz w:val="22"/>
        </w:rPr>
        <w:t>, and</w:t>
      </w:r>
      <w:proofErr w:type="gramEnd"/>
      <w:r w:rsidR="00073398">
        <w:rPr>
          <w:rFonts w:ascii="Arial" w:hAnsi="Arial"/>
          <w:sz w:val="22"/>
        </w:rPr>
        <w:t xml:space="preserve"> </w:t>
      </w:r>
      <w:r w:rsidR="0061543F">
        <w:rPr>
          <w:rFonts w:ascii="Arial" w:hAnsi="Arial"/>
          <w:sz w:val="22"/>
        </w:rPr>
        <w:t>pass</w:t>
      </w:r>
      <w:r>
        <w:rPr>
          <w:rFonts w:ascii="Arial" w:hAnsi="Arial"/>
          <w:sz w:val="22"/>
        </w:rPr>
        <w:t xml:space="preserve"> the M</w:t>
      </w:r>
      <w:r w:rsidR="00073398">
        <w:rPr>
          <w:rFonts w:ascii="Arial" w:hAnsi="Arial"/>
          <w:sz w:val="22"/>
        </w:rPr>
        <w:t>.</w:t>
      </w:r>
      <w:r>
        <w:rPr>
          <w:rFonts w:ascii="Arial" w:hAnsi="Arial"/>
          <w:sz w:val="22"/>
        </w:rPr>
        <w:t>S</w:t>
      </w:r>
      <w:r w:rsidR="00073398">
        <w:rPr>
          <w:rFonts w:ascii="Arial" w:hAnsi="Arial"/>
          <w:sz w:val="22"/>
        </w:rPr>
        <w:t>.</w:t>
      </w:r>
      <w:r>
        <w:rPr>
          <w:rFonts w:ascii="Arial" w:hAnsi="Arial"/>
          <w:sz w:val="22"/>
        </w:rPr>
        <w:t xml:space="preserve"> Comprehensive examination.</w:t>
      </w:r>
    </w:p>
    <w:p w14:paraId="00BC1C6A"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09F13F28" w14:textId="6ECAA101"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M</w:t>
      </w:r>
      <w:r w:rsidR="00073398">
        <w:rPr>
          <w:rFonts w:ascii="Arial" w:hAnsi="Arial"/>
          <w:sz w:val="22"/>
        </w:rPr>
        <w:t>.</w:t>
      </w:r>
      <w:r>
        <w:rPr>
          <w:rFonts w:ascii="Arial" w:hAnsi="Arial"/>
          <w:sz w:val="22"/>
        </w:rPr>
        <w:t>S</w:t>
      </w:r>
      <w:r w:rsidR="00073398">
        <w:rPr>
          <w:rFonts w:ascii="Arial" w:hAnsi="Arial"/>
          <w:sz w:val="22"/>
        </w:rPr>
        <w:t>.</w:t>
      </w:r>
      <w:r>
        <w:rPr>
          <w:rFonts w:ascii="Arial" w:hAnsi="Arial"/>
          <w:sz w:val="22"/>
        </w:rPr>
        <w:t xml:space="preserve"> course work plans must be prepared in consultation with </w:t>
      </w:r>
      <w:r w:rsidR="00073398">
        <w:rPr>
          <w:rFonts w:ascii="Arial" w:hAnsi="Arial"/>
          <w:sz w:val="22"/>
        </w:rPr>
        <w:t xml:space="preserve">the student’s academic advisor, who is </w:t>
      </w:r>
      <w:r>
        <w:rPr>
          <w:rFonts w:ascii="Arial" w:hAnsi="Arial"/>
          <w:sz w:val="22"/>
        </w:rPr>
        <w:t xml:space="preserve">a faculty member in the student's technical area of interest. </w:t>
      </w:r>
      <w:r w:rsidR="0061543F">
        <w:rPr>
          <w:rFonts w:ascii="Arial" w:hAnsi="Arial"/>
          <w:sz w:val="22"/>
        </w:rPr>
        <w:t xml:space="preserve">If the M.S. non-thesis option students do not have a research advisor, the GPD will serve as their academic advisor. </w:t>
      </w:r>
      <w:r>
        <w:rPr>
          <w:rFonts w:ascii="Arial" w:hAnsi="Arial"/>
          <w:sz w:val="22"/>
        </w:rPr>
        <w:t xml:space="preserve">The plan should be </w:t>
      </w:r>
      <w:r w:rsidR="00C35AFA">
        <w:rPr>
          <w:rFonts w:ascii="Arial" w:hAnsi="Arial"/>
          <w:sz w:val="22"/>
        </w:rPr>
        <w:t xml:space="preserve">discussed with their academic advisor. </w:t>
      </w:r>
    </w:p>
    <w:p w14:paraId="1799C264" w14:textId="77777777" w:rsidR="00C35AFA" w:rsidRDefault="00C35AFA"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07109622" w14:textId="77777777" w:rsidR="00E25F91" w:rsidRDefault="00E25F91" w:rsidP="00C35AFA">
      <w:pPr>
        <w:pStyle w:val="Heading2"/>
        <w:tabs>
          <w:tab w:val="left" w:pos="360"/>
        </w:tabs>
        <w:jc w:val="left"/>
        <w:rPr>
          <w:rFonts w:ascii="Arial" w:hAnsi="Arial"/>
        </w:rPr>
      </w:pPr>
      <w:r>
        <w:rPr>
          <w:rFonts w:ascii="Arial" w:hAnsi="Arial"/>
        </w:rPr>
        <w:t>A. Thesis Option</w:t>
      </w:r>
    </w:p>
    <w:p w14:paraId="225C5D76"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4C7A39CE"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sectPr w:rsidR="00E25F91" w:rsidSect="00B34073">
          <w:footerReference w:type="even" r:id="rId11"/>
          <w:footerReference w:type="default" r:id="rId12"/>
          <w:endnotePr>
            <w:numFmt w:val="decimal"/>
          </w:endnotePr>
          <w:type w:val="continuous"/>
          <w:pgSz w:w="12240" w:h="15840"/>
          <w:pgMar w:top="1138" w:right="1440" w:bottom="1152" w:left="1411" w:header="1440" w:footer="1440" w:gutter="0"/>
          <w:cols w:space="720"/>
          <w:noEndnote/>
        </w:sectPr>
      </w:pPr>
    </w:p>
    <w:p w14:paraId="080867AF" w14:textId="667F36BF"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u w:val="single"/>
        </w:rPr>
        <w:t>Course Work.</w:t>
      </w:r>
      <w:r>
        <w:rPr>
          <w:rFonts w:ascii="Arial" w:hAnsi="Arial"/>
          <w:sz w:val="22"/>
        </w:rPr>
        <w:t xml:space="preserve">  The M</w:t>
      </w:r>
      <w:r w:rsidR="00BA1423">
        <w:rPr>
          <w:rFonts w:ascii="Arial" w:hAnsi="Arial"/>
          <w:sz w:val="22"/>
        </w:rPr>
        <w:t>.</w:t>
      </w:r>
      <w:r>
        <w:rPr>
          <w:rFonts w:ascii="Arial" w:hAnsi="Arial"/>
          <w:sz w:val="22"/>
        </w:rPr>
        <w:t>S</w:t>
      </w:r>
      <w:r w:rsidR="00BA1423">
        <w:rPr>
          <w:rFonts w:ascii="Arial" w:hAnsi="Arial"/>
          <w:sz w:val="22"/>
        </w:rPr>
        <w:t>.</w:t>
      </w:r>
      <w:r>
        <w:rPr>
          <w:rFonts w:ascii="Arial" w:hAnsi="Arial"/>
          <w:sz w:val="22"/>
        </w:rPr>
        <w:t xml:space="preserve"> with thesis course work plan must contain a minimum of 24 credits </w:t>
      </w:r>
      <w:proofErr w:type="gramStart"/>
      <w:r>
        <w:rPr>
          <w:rFonts w:ascii="Arial" w:hAnsi="Arial"/>
          <w:sz w:val="22"/>
        </w:rPr>
        <w:t>of</w:t>
      </w:r>
      <w:proofErr w:type="gramEnd"/>
      <w:r>
        <w:rPr>
          <w:rFonts w:ascii="Arial" w:hAnsi="Arial"/>
          <w:sz w:val="22"/>
        </w:rPr>
        <w:t xml:space="preserve"> graduate </w:t>
      </w:r>
      <w:r w:rsidR="0061543F">
        <w:rPr>
          <w:rFonts w:ascii="Arial" w:hAnsi="Arial"/>
          <w:sz w:val="22"/>
        </w:rPr>
        <w:t>coursework</w:t>
      </w:r>
      <w:r>
        <w:rPr>
          <w:rFonts w:ascii="Arial" w:hAnsi="Arial"/>
          <w:sz w:val="22"/>
        </w:rPr>
        <w:t xml:space="preserve">. At least 18 credits must be derived from courses taken at the 600 level or </w:t>
      </w:r>
      <w:r w:rsidR="00B07050">
        <w:rPr>
          <w:rFonts w:ascii="Arial" w:hAnsi="Arial"/>
          <w:sz w:val="22"/>
        </w:rPr>
        <w:t xml:space="preserve">above.  The </w:t>
      </w:r>
      <w:r w:rsidR="0061543F">
        <w:rPr>
          <w:rFonts w:ascii="Arial" w:hAnsi="Arial"/>
          <w:sz w:val="22"/>
        </w:rPr>
        <w:t>coursework</w:t>
      </w:r>
      <w:r w:rsidR="00B07050">
        <w:rPr>
          <w:rFonts w:ascii="Arial" w:hAnsi="Arial"/>
          <w:sz w:val="22"/>
        </w:rPr>
        <w:t xml:space="preserve"> plan may</w:t>
      </w:r>
      <w:r>
        <w:rPr>
          <w:rFonts w:ascii="Arial" w:hAnsi="Arial"/>
          <w:sz w:val="22"/>
        </w:rPr>
        <w:t xml:space="preserve"> also include a maximum of 6 approved transfer credits for graduate work undertaken at other accredited U</w:t>
      </w:r>
      <w:r w:rsidR="00B07050">
        <w:rPr>
          <w:rFonts w:ascii="Arial" w:hAnsi="Arial"/>
          <w:sz w:val="22"/>
        </w:rPr>
        <w:t>.</w:t>
      </w:r>
      <w:r>
        <w:rPr>
          <w:rFonts w:ascii="Arial" w:hAnsi="Arial"/>
          <w:sz w:val="22"/>
        </w:rPr>
        <w:t>S</w:t>
      </w:r>
      <w:r w:rsidR="00B07050">
        <w:rPr>
          <w:rFonts w:ascii="Arial" w:hAnsi="Arial"/>
          <w:sz w:val="22"/>
        </w:rPr>
        <w:t>.</w:t>
      </w:r>
      <w:r>
        <w:rPr>
          <w:rFonts w:ascii="Arial" w:hAnsi="Arial"/>
          <w:sz w:val="22"/>
        </w:rPr>
        <w:t xml:space="preserve"> or foreign institutions.  All </w:t>
      </w:r>
      <w:r w:rsidR="00B07050">
        <w:rPr>
          <w:rFonts w:ascii="Arial" w:hAnsi="Arial"/>
          <w:sz w:val="22"/>
        </w:rPr>
        <w:t xml:space="preserve">credit </w:t>
      </w:r>
      <w:r>
        <w:rPr>
          <w:rFonts w:ascii="Arial" w:hAnsi="Arial"/>
          <w:sz w:val="22"/>
        </w:rPr>
        <w:t>transfer</w:t>
      </w:r>
      <w:r w:rsidR="00B07050">
        <w:rPr>
          <w:rFonts w:ascii="Arial" w:hAnsi="Arial"/>
          <w:sz w:val="22"/>
        </w:rPr>
        <w:t>s</w:t>
      </w:r>
      <w:r>
        <w:rPr>
          <w:rFonts w:ascii="Arial" w:hAnsi="Arial"/>
          <w:sz w:val="22"/>
        </w:rPr>
        <w:t xml:space="preserve"> must be approved by the department and the graduate school.  The </w:t>
      </w:r>
      <w:r w:rsidR="0061543F">
        <w:rPr>
          <w:rFonts w:ascii="Arial" w:hAnsi="Arial"/>
          <w:sz w:val="22"/>
        </w:rPr>
        <w:t>coursework</w:t>
      </w:r>
      <w:r>
        <w:rPr>
          <w:rFonts w:ascii="Arial" w:hAnsi="Arial"/>
          <w:sz w:val="22"/>
        </w:rPr>
        <w:t xml:space="preserve"> plan must additionally satisfy the following criteria:</w:t>
      </w:r>
    </w:p>
    <w:p w14:paraId="457E61DE" w14:textId="77777777" w:rsidR="007C537F" w:rsidRDefault="007C537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1C7D4B75" w14:textId="08222813" w:rsidR="007C537F" w:rsidRDefault="007C537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7C537F">
        <w:rPr>
          <w:rFonts w:ascii="Arial" w:hAnsi="Arial"/>
          <w:i/>
          <w:sz w:val="22"/>
        </w:rPr>
        <w:t>Core Courses</w:t>
      </w:r>
      <w:r>
        <w:rPr>
          <w:rFonts w:ascii="Arial" w:hAnsi="Arial"/>
          <w:sz w:val="22"/>
        </w:rPr>
        <w:t xml:space="preserve"> - Twelve (12) total credits (9 M.E. credits plus 3 credits </w:t>
      </w:r>
      <w:r w:rsidR="00BA1423">
        <w:rPr>
          <w:rFonts w:ascii="Arial" w:hAnsi="Arial"/>
          <w:sz w:val="22"/>
        </w:rPr>
        <w:t>of a MATH course</w:t>
      </w:r>
      <w:r>
        <w:rPr>
          <w:rFonts w:ascii="Arial" w:hAnsi="Arial"/>
          <w:sz w:val="22"/>
        </w:rPr>
        <w:t>)</w:t>
      </w:r>
    </w:p>
    <w:p w14:paraId="0DC477C3" w14:textId="51460D72" w:rsidR="007C537F" w:rsidRDefault="007C537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7C537F">
        <w:rPr>
          <w:rFonts w:ascii="Arial" w:hAnsi="Arial"/>
          <w:i/>
          <w:sz w:val="22"/>
        </w:rPr>
        <w:t>Supplementary Courses</w:t>
      </w:r>
      <w:r>
        <w:rPr>
          <w:rFonts w:ascii="Arial" w:hAnsi="Arial"/>
          <w:sz w:val="22"/>
        </w:rPr>
        <w:t xml:space="preserve"> - 12 credits to round out the </w:t>
      </w:r>
      <w:r w:rsidR="0061543F">
        <w:rPr>
          <w:rFonts w:ascii="Arial" w:hAnsi="Arial"/>
          <w:sz w:val="22"/>
        </w:rPr>
        <w:t>coursework</w:t>
      </w:r>
      <w:r>
        <w:rPr>
          <w:rFonts w:ascii="Arial" w:hAnsi="Arial"/>
          <w:sz w:val="22"/>
        </w:rPr>
        <w:t xml:space="preserve"> plan.</w:t>
      </w:r>
    </w:p>
    <w:p w14:paraId="5655A1A6" w14:textId="77777777" w:rsidR="00E25F91" w:rsidRDefault="00E25F91" w:rsidP="00C35AFA">
      <w:pPr>
        <w:pStyle w:val="Style"/>
        <w:tabs>
          <w:tab w:val="left" w:pos="-1152"/>
          <w:tab w:val="left" w:pos="-720"/>
          <w:tab w:val="left" w:pos="0"/>
          <w:tab w:val="left" w:pos="360"/>
          <w:tab w:val="left" w:pos="720"/>
          <w:tab w:val="left" w:pos="1080"/>
          <w:tab w:val="left" w:pos="1440"/>
          <w:tab w:val="left" w:pos="1800"/>
        </w:tabs>
        <w:ind w:left="0" w:firstLine="0"/>
        <w:rPr>
          <w:rFonts w:ascii="Arial" w:hAnsi="Arial"/>
          <w:sz w:val="22"/>
        </w:rPr>
      </w:pPr>
      <w:r>
        <w:rPr>
          <w:rFonts w:ascii="Arial" w:hAnsi="Arial"/>
          <w:i/>
          <w:sz w:val="22"/>
        </w:rPr>
        <w:t>Research Credits</w:t>
      </w:r>
      <w:r>
        <w:rPr>
          <w:rFonts w:ascii="Arial" w:hAnsi="Arial"/>
          <w:sz w:val="22"/>
        </w:rPr>
        <w:t xml:space="preserve"> - A minimum of 6 credits of Master’s thesis research (ENME 799).</w:t>
      </w:r>
    </w:p>
    <w:p w14:paraId="2E2741C9"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331385C0" w14:textId="6F9FFC8D" w:rsidR="00026701" w:rsidRDefault="00E25F91" w:rsidP="00C35AFA">
      <w:pPr>
        <w:tabs>
          <w:tab w:val="left" w:pos="-1152"/>
          <w:tab w:val="left" w:pos="-720"/>
          <w:tab w:val="left" w:pos="0"/>
          <w:tab w:val="left" w:pos="360"/>
          <w:tab w:val="left" w:pos="810"/>
          <w:tab w:val="left" w:pos="1080"/>
          <w:tab w:val="left" w:pos="1440"/>
          <w:tab w:val="left" w:pos="1800"/>
        </w:tabs>
        <w:rPr>
          <w:rFonts w:ascii="Arial" w:hAnsi="Arial"/>
          <w:sz w:val="22"/>
        </w:rPr>
      </w:pPr>
      <w:r>
        <w:rPr>
          <w:rFonts w:ascii="Arial" w:hAnsi="Arial"/>
          <w:sz w:val="22"/>
          <w:u w:val="single"/>
        </w:rPr>
        <w:t xml:space="preserve">Research Work. </w:t>
      </w:r>
      <w:r>
        <w:rPr>
          <w:rFonts w:ascii="Arial" w:hAnsi="Arial"/>
          <w:sz w:val="22"/>
        </w:rPr>
        <w:t xml:space="preserve">A minimum of 6 credits </w:t>
      </w:r>
      <w:proofErr w:type="gramStart"/>
      <w:r>
        <w:rPr>
          <w:rFonts w:ascii="Arial" w:hAnsi="Arial"/>
          <w:sz w:val="22"/>
        </w:rPr>
        <w:t>of</w:t>
      </w:r>
      <w:proofErr w:type="gramEnd"/>
      <w:r>
        <w:rPr>
          <w:rFonts w:ascii="Arial" w:hAnsi="Arial"/>
          <w:sz w:val="22"/>
        </w:rPr>
        <w:t xml:space="preserve"> </w:t>
      </w:r>
      <w:r w:rsidR="009B2953">
        <w:rPr>
          <w:rFonts w:ascii="Arial" w:hAnsi="Arial"/>
          <w:sz w:val="22"/>
        </w:rPr>
        <w:t>Master's</w:t>
      </w:r>
      <w:r>
        <w:rPr>
          <w:rFonts w:ascii="Arial" w:hAnsi="Arial"/>
          <w:sz w:val="22"/>
        </w:rPr>
        <w:t xml:space="preserve"> Thesis Research (ENME 799) is required.  After the student has completed the research work, </w:t>
      </w:r>
      <w:r w:rsidR="009C53D9">
        <w:rPr>
          <w:rFonts w:ascii="Arial" w:hAnsi="Arial"/>
          <w:sz w:val="22"/>
        </w:rPr>
        <w:t>they</w:t>
      </w:r>
      <w:r>
        <w:rPr>
          <w:rFonts w:ascii="Arial" w:hAnsi="Arial"/>
          <w:sz w:val="22"/>
        </w:rPr>
        <w:t xml:space="preserve"> must defend </w:t>
      </w:r>
      <w:r w:rsidR="009C53D9">
        <w:rPr>
          <w:rFonts w:ascii="Arial" w:hAnsi="Arial"/>
          <w:sz w:val="22"/>
        </w:rPr>
        <w:t>their</w:t>
      </w:r>
      <w:r>
        <w:rPr>
          <w:rFonts w:ascii="Arial" w:hAnsi="Arial"/>
          <w:sz w:val="22"/>
        </w:rPr>
        <w:t xml:space="preserve"> thesis in public and sta</w:t>
      </w:r>
      <w:r w:rsidR="00B07050">
        <w:rPr>
          <w:rFonts w:ascii="Arial" w:hAnsi="Arial"/>
          <w:sz w:val="22"/>
        </w:rPr>
        <w:t>nd for an oral examination by their thesis</w:t>
      </w:r>
      <w:r>
        <w:rPr>
          <w:rFonts w:ascii="Arial" w:hAnsi="Arial"/>
          <w:sz w:val="22"/>
        </w:rPr>
        <w:t xml:space="preserve"> committee. The thesis committee is composed of the advisor and at least two other members of the Graduate Faculty of the University of Maryland, Baltimore Graduate School. </w:t>
      </w:r>
      <w:r w:rsidR="00026701">
        <w:rPr>
          <w:rFonts w:ascii="Arial" w:hAnsi="Arial"/>
          <w:sz w:val="22"/>
        </w:rPr>
        <w:t>After evaluating the student’s written dissertation, presentation and performance in the oral examination, the examination committee will recommend one of four options:</w:t>
      </w:r>
    </w:p>
    <w:p w14:paraId="0EFEE667" w14:textId="77777777" w:rsidR="00026701" w:rsidRPr="00726E3F" w:rsidRDefault="00026701" w:rsidP="00C35AFA">
      <w:pPr>
        <w:tabs>
          <w:tab w:val="left" w:pos="-1152"/>
          <w:tab w:val="left" w:pos="-720"/>
          <w:tab w:val="left" w:pos="0"/>
          <w:tab w:val="left" w:pos="360"/>
          <w:tab w:val="left" w:pos="810"/>
          <w:tab w:val="left" w:pos="1080"/>
          <w:tab w:val="left" w:pos="1440"/>
          <w:tab w:val="left" w:pos="1800"/>
        </w:tabs>
        <w:rPr>
          <w:rFonts w:ascii="Arial" w:hAnsi="Arial" w:cs="Arial"/>
          <w:sz w:val="22"/>
        </w:rPr>
      </w:pPr>
      <w:r w:rsidRPr="00026701">
        <w:rPr>
          <w:rFonts w:ascii="Arial" w:hAnsi="Arial"/>
          <w:sz w:val="22"/>
        </w:rPr>
        <w:tab/>
        <w:t>(</w:t>
      </w:r>
      <w:proofErr w:type="spellStart"/>
      <w:r w:rsidRPr="00026701">
        <w:rPr>
          <w:rFonts w:ascii="Arial" w:hAnsi="Arial"/>
          <w:sz w:val="22"/>
        </w:rPr>
        <w:t>i</w:t>
      </w:r>
      <w:proofErr w:type="spellEnd"/>
      <w:r w:rsidRPr="00026701">
        <w:rPr>
          <w:rFonts w:ascii="Arial" w:hAnsi="Arial"/>
          <w:sz w:val="22"/>
        </w:rPr>
        <w:t>)</w:t>
      </w:r>
      <w:r w:rsidRPr="00026701">
        <w:rPr>
          <w:rFonts w:ascii="Arial" w:hAnsi="Arial"/>
          <w:sz w:val="22"/>
        </w:rPr>
        <w:tab/>
      </w:r>
      <w:r w:rsidRPr="00726E3F">
        <w:rPr>
          <w:rFonts w:ascii="Arial" w:hAnsi="Arial" w:cs="Arial"/>
          <w:sz w:val="22"/>
        </w:rPr>
        <w:t>Unconditional pass,</w:t>
      </w:r>
    </w:p>
    <w:p w14:paraId="63D9B41D" w14:textId="77777777" w:rsidR="00026701" w:rsidRPr="00726E3F" w:rsidRDefault="00026701" w:rsidP="00C35AFA">
      <w:pPr>
        <w:tabs>
          <w:tab w:val="left" w:pos="-1152"/>
          <w:tab w:val="left" w:pos="-720"/>
          <w:tab w:val="left" w:pos="0"/>
          <w:tab w:val="left" w:pos="360"/>
          <w:tab w:val="left" w:pos="810"/>
          <w:tab w:val="left" w:pos="1080"/>
          <w:tab w:val="left" w:pos="1440"/>
          <w:tab w:val="left" w:pos="1800"/>
        </w:tabs>
        <w:rPr>
          <w:rFonts w:ascii="Arial" w:hAnsi="Arial" w:cs="Arial"/>
          <w:sz w:val="22"/>
        </w:rPr>
      </w:pPr>
      <w:r w:rsidRPr="00726E3F">
        <w:rPr>
          <w:rFonts w:ascii="Arial" w:hAnsi="Arial" w:cs="Arial"/>
          <w:sz w:val="22"/>
        </w:rPr>
        <w:tab/>
        <w:t>(ii)</w:t>
      </w:r>
      <w:r w:rsidRPr="00726E3F">
        <w:rPr>
          <w:rFonts w:ascii="Arial" w:hAnsi="Arial" w:cs="Arial"/>
          <w:sz w:val="22"/>
        </w:rPr>
        <w:tab/>
        <w:t xml:space="preserve">Conditional pass with minor revisions, </w:t>
      </w:r>
    </w:p>
    <w:p w14:paraId="31DFAD4E" w14:textId="77777777" w:rsidR="00026701" w:rsidRPr="00726E3F" w:rsidRDefault="00026701" w:rsidP="00C35AFA">
      <w:pPr>
        <w:tabs>
          <w:tab w:val="left" w:pos="-1152"/>
          <w:tab w:val="left" w:pos="-720"/>
          <w:tab w:val="left" w:pos="0"/>
          <w:tab w:val="left" w:pos="360"/>
          <w:tab w:val="left" w:pos="810"/>
          <w:tab w:val="left" w:pos="1080"/>
          <w:tab w:val="left" w:pos="1440"/>
          <w:tab w:val="left" w:pos="1800"/>
        </w:tabs>
        <w:ind w:left="810" w:hanging="810"/>
        <w:rPr>
          <w:rFonts w:ascii="Arial" w:hAnsi="Arial" w:cs="Arial"/>
          <w:sz w:val="22"/>
        </w:rPr>
      </w:pPr>
      <w:r w:rsidRPr="00726E3F">
        <w:rPr>
          <w:rFonts w:ascii="Arial" w:hAnsi="Arial" w:cs="Arial"/>
          <w:sz w:val="22"/>
        </w:rPr>
        <w:tab/>
        <w:t>(iii)</w:t>
      </w:r>
      <w:r w:rsidRPr="00726E3F">
        <w:rPr>
          <w:rFonts w:ascii="Arial" w:hAnsi="Arial" w:cs="Arial"/>
          <w:sz w:val="22"/>
        </w:rPr>
        <w:tab/>
        <w:t xml:space="preserve">Conditional pass with major revisions (which </w:t>
      </w:r>
      <w:r w:rsidRPr="00726E3F">
        <w:rPr>
          <w:rFonts w:ascii="Arial" w:hAnsi="Arial" w:cs="Arial"/>
          <w:i/>
          <w:sz w:val="22"/>
        </w:rPr>
        <w:t>may</w:t>
      </w:r>
      <w:r w:rsidRPr="00726E3F">
        <w:rPr>
          <w:rFonts w:ascii="Arial" w:hAnsi="Arial" w:cs="Arial"/>
          <w:sz w:val="22"/>
        </w:rPr>
        <w:t xml:space="preserve"> require a second oral examination at the discretion of the committee), </w:t>
      </w:r>
    </w:p>
    <w:p w14:paraId="6D084AF8" w14:textId="77777777" w:rsidR="00026701" w:rsidRPr="00726E3F" w:rsidRDefault="00026701" w:rsidP="00C35AFA">
      <w:pPr>
        <w:tabs>
          <w:tab w:val="left" w:pos="-1152"/>
          <w:tab w:val="left" w:pos="-720"/>
          <w:tab w:val="left" w:pos="0"/>
          <w:tab w:val="left" w:pos="360"/>
          <w:tab w:val="left" w:pos="810"/>
          <w:tab w:val="left" w:pos="1080"/>
          <w:tab w:val="left" w:pos="1440"/>
          <w:tab w:val="left" w:pos="1800"/>
        </w:tabs>
        <w:rPr>
          <w:rFonts w:ascii="Arial" w:hAnsi="Arial" w:cs="Arial"/>
          <w:sz w:val="22"/>
        </w:rPr>
      </w:pPr>
      <w:r w:rsidRPr="00726E3F">
        <w:rPr>
          <w:rFonts w:ascii="Arial" w:hAnsi="Arial" w:cs="Arial"/>
          <w:sz w:val="22"/>
        </w:rPr>
        <w:tab/>
        <w:t>(iv)</w:t>
      </w:r>
      <w:r w:rsidRPr="00726E3F">
        <w:rPr>
          <w:rFonts w:ascii="Arial" w:hAnsi="Arial" w:cs="Arial"/>
          <w:sz w:val="22"/>
        </w:rPr>
        <w:tab/>
        <w:t>Failure.</w:t>
      </w:r>
    </w:p>
    <w:p w14:paraId="723110CA" w14:textId="77777777" w:rsidR="00026701" w:rsidRPr="00726E3F" w:rsidRDefault="00026701" w:rsidP="00C35AFA">
      <w:pPr>
        <w:tabs>
          <w:tab w:val="left" w:pos="-1152"/>
          <w:tab w:val="left" w:pos="-720"/>
          <w:tab w:val="left" w:pos="0"/>
          <w:tab w:val="left" w:pos="360"/>
          <w:tab w:val="left" w:pos="810"/>
          <w:tab w:val="left" w:pos="1080"/>
          <w:tab w:val="left" w:pos="1440"/>
          <w:tab w:val="left" w:pos="1800"/>
        </w:tabs>
        <w:rPr>
          <w:rFonts w:ascii="Arial" w:hAnsi="Arial" w:cs="Arial"/>
          <w:sz w:val="22"/>
        </w:rPr>
      </w:pPr>
    </w:p>
    <w:p w14:paraId="5F5E0998" w14:textId="77777777" w:rsidR="00E25F91" w:rsidRPr="00026701" w:rsidRDefault="00E25F91" w:rsidP="00C35AFA">
      <w:pPr>
        <w:tabs>
          <w:tab w:val="left" w:pos="-1152"/>
          <w:tab w:val="left" w:pos="-720"/>
          <w:tab w:val="left" w:pos="-567"/>
          <w:tab w:val="left" w:pos="360"/>
          <w:tab w:val="left" w:pos="810"/>
          <w:tab w:val="left" w:pos="1080"/>
          <w:tab w:val="left" w:pos="1440"/>
          <w:tab w:val="left" w:pos="1800"/>
        </w:tabs>
        <w:ind w:hanging="709"/>
        <w:rPr>
          <w:rFonts w:ascii="Arial" w:hAnsi="Arial" w:cs="Arial"/>
          <w:sz w:val="22"/>
          <w:szCs w:val="22"/>
        </w:rPr>
      </w:pPr>
      <w:r w:rsidRPr="00026701">
        <w:rPr>
          <w:rFonts w:ascii="Arial" w:hAnsi="Arial" w:cs="Arial"/>
          <w:sz w:val="22"/>
          <w:szCs w:val="22"/>
        </w:rPr>
        <w:t>B. Non-Thesis Option</w:t>
      </w:r>
      <w:r w:rsidR="0061116A" w:rsidRPr="00026701">
        <w:rPr>
          <w:rFonts w:ascii="Arial" w:hAnsi="Arial" w:cs="Arial"/>
          <w:sz w:val="22"/>
          <w:szCs w:val="22"/>
        </w:rPr>
        <w:t xml:space="preserve"> </w:t>
      </w:r>
    </w:p>
    <w:p w14:paraId="35A301EF"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498DEF03" w14:textId="4C8BFEED"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u w:val="single"/>
        </w:rPr>
        <w:t>Course Work.</w:t>
      </w:r>
      <w:r>
        <w:rPr>
          <w:rFonts w:ascii="Arial" w:hAnsi="Arial"/>
          <w:sz w:val="22"/>
        </w:rPr>
        <w:t xml:space="preserve">  The </w:t>
      </w:r>
      <w:r w:rsidR="00B07050">
        <w:rPr>
          <w:rFonts w:ascii="Arial" w:hAnsi="Arial"/>
          <w:sz w:val="22"/>
        </w:rPr>
        <w:t xml:space="preserve">non-thesis </w:t>
      </w:r>
      <w:r>
        <w:rPr>
          <w:rFonts w:ascii="Arial" w:hAnsi="Arial"/>
          <w:sz w:val="22"/>
        </w:rPr>
        <w:t>M</w:t>
      </w:r>
      <w:r w:rsidR="00B07050">
        <w:rPr>
          <w:rFonts w:ascii="Arial" w:hAnsi="Arial"/>
          <w:sz w:val="22"/>
        </w:rPr>
        <w:t>.</w:t>
      </w:r>
      <w:r>
        <w:rPr>
          <w:rFonts w:ascii="Arial" w:hAnsi="Arial"/>
          <w:sz w:val="22"/>
        </w:rPr>
        <w:t>S</w:t>
      </w:r>
      <w:r w:rsidR="00B07050">
        <w:rPr>
          <w:rFonts w:ascii="Arial" w:hAnsi="Arial"/>
          <w:sz w:val="22"/>
        </w:rPr>
        <w:t>.</w:t>
      </w:r>
      <w:r>
        <w:rPr>
          <w:rFonts w:ascii="Arial" w:hAnsi="Arial"/>
          <w:sz w:val="22"/>
        </w:rPr>
        <w:t xml:space="preserve"> </w:t>
      </w:r>
      <w:r w:rsidR="0061543F">
        <w:rPr>
          <w:rFonts w:ascii="Arial" w:hAnsi="Arial"/>
          <w:sz w:val="22"/>
        </w:rPr>
        <w:t>coursework</w:t>
      </w:r>
      <w:r>
        <w:rPr>
          <w:rFonts w:ascii="Arial" w:hAnsi="Arial"/>
          <w:sz w:val="22"/>
        </w:rPr>
        <w:t xml:space="preserve"> plan must contain a minimum of 30 credits </w:t>
      </w:r>
      <w:proofErr w:type="gramStart"/>
      <w:r>
        <w:rPr>
          <w:rFonts w:ascii="Arial" w:hAnsi="Arial"/>
          <w:sz w:val="22"/>
        </w:rPr>
        <w:t>of</w:t>
      </w:r>
      <w:proofErr w:type="gramEnd"/>
      <w:r>
        <w:rPr>
          <w:rFonts w:ascii="Arial" w:hAnsi="Arial"/>
          <w:sz w:val="22"/>
        </w:rPr>
        <w:t xml:space="preserve"> graduate </w:t>
      </w:r>
      <w:r w:rsidR="0061543F">
        <w:rPr>
          <w:rFonts w:ascii="Arial" w:hAnsi="Arial"/>
          <w:sz w:val="22"/>
        </w:rPr>
        <w:t>coursework</w:t>
      </w:r>
      <w:r>
        <w:rPr>
          <w:rFonts w:ascii="Arial" w:hAnsi="Arial"/>
          <w:sz w:val="22"/>
        </w:rPr>
        <w:t xml:space="preserve">. At </w:t>
      </w:r>
      <w:r w:rsidR="00B07050">
        <w:rPr>
          <w:rFonts w:ascii="Arial" w:hAnsi="Arial"/>
          <w:sz w:val="22"/>
        </w:rPr>
        <w:t>least 24</w:t>
      </w:r>
      <w:r>
        <w:rPr>
          <w:rFonts w:ascii="Arial" w:hAnsi="Arial"/>
          <w:sz w:val="22"/>
        </w:rPr>
        <w:t xml:space="preserve"> credits must be derived from courses taken at the 600 level or </w:t>
      </w:r>
      <w:r w:rsidR="00B07050">
        <w:rPr>
          <w:rFonts w:ascii="Arial" w:hAnsi="Arial"/>
          <w:sz w:val="22"/>
        </w:rPr>
        <w:t xml:space="preserve">above. The </w:t>
      </w:r>
      <w:r w:rsidR="0061543F">
        <w:rPr>
          <w:rFonts w:ascii="Arial" w:hAnsi="Arial"/>
          <w:sz w:val="22"/>
        </w:rPr>
        <w:t>coursework</w:t>
      </w:r>
      <w:r w:rsidR="00B07050">
        <w:rPr>
          <w:rFonts w:ascii="Arial" w:hAnsi="Arial"/>
          <w:sz w:val="22"/>
        </w:rPr>
        <w:t xml:space="preserve"> plan may</w:t>
      </w:r>
      <w:r>
        <w:rPr>
          <w:rFonts w:ascii="Arial" w:hAnsi="Arial"/>
          <w:sz w:val="22"/>
        </w:rPr>
        <w:t xml:space="preserve"> also include a maximum of 6 approved transfer credits for graduate work undertaken at other accredited U.S. </w:t>
      </w:r>
      <w:r w:rsidR="00B07050">
        <w:rPr>
          <w:rFonts w:ascii="Arial" w:hAnsi="Arial"/>
          <w:sz w:val="22"/>
        </w:rPr>
        <w:t xml:space="preserve">or </w:t>
      </w:r>
      <w:r>
        <w:rPr>
          <w:rFonts w:ascii="Arial" w:hAnsi="Arial"/>
          <w:sz w:val="22"/>
        </w:rPr>
        <w:t xml:space="preserve">foreign institutions. All </w:t>
      </w:r>
      <w:r w:rsidR="0061543F">
        <w:rPr>
          <w:rFonts w:ascii="Arial" w:hAnsi="Arial"/>
          <w:sz w:val="22"/>
        </w:rPr>
        <w:t>transfers</w:t>
      </w:r>
      <w:r>
        <w:rPr>
          <w:rFonts w:ascii="Arial" w:hAnsi="Arial"/>
          <w:sz w:val="22"/>
        </w:rPr>
        <w:t xml:space="preserve"> of </w:t>
      </w:r>
      <w:proofErr w:type="gramStart"/>
      <w:r>
        <w:rPr>
          <w:rFonts w:ascii="Arial" w:hAnsi="Arial"/>
          <w:sz w:val="22"/>
        </w:rPr>
        <w:t>credits</w:t>
      </w:r>
      <w:proofErr w:type="gramEnd"/>
      <w:r>
        <w:rPr>
          <w:rFonts w:ascii="Arial" w:hAnsi="Arial"/>
          <w:sz w:val="22"/>
        </w:rPr>
        <w:t xml:space="preserve"> must be approved by the department and the graduate school. The </w:t>
      </w:r>
      <w:r w:rsidR="0061543F">
        <w:rPr>
          <w:rFonts w:ascii="Arial" w:hAnsi="Arial"/>
          <w:sz w:val="22"/>
        </w:rPr>
        <w:t>coursework</w:t>
      </w:r>
      <w:r>
        <w:rPr>
          <w:rFonts w:ascii="Arial" w:hAnsi="Arial"/>
          <w:sz w:val="22"/>
        </w:rPr>
        <w:t xml:space="preserve"> plan must additionally satisfy the following criteria:</w:t>
      </w:r>
    </w:p>
    <w:p w14:paraId="651720FA" w14:textId="77777777" w:rsidR="007C537F" w:rsidRDefault="007C537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z w:val="22"/>
        </w:rPr>
      </w:pPr>
    </w:p>
    <w:p w14:paraId="4358FD53" w14:textId="15D67441" w:rsidR="007C537F" w:rsidRDefault="007C537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7C537F">
        <w:rPr>
          <w:rFonts w:ascii="Arial" w:hAnsi="Arial"/>
          <w:i/>
          <w:sz w:val="22"/>
        </w:rPr>
        <w:t>Core Courses</w:t>
      </w:r>
      <w:r>
        <w:rPr>
          <w:rFonts w:ascii="Arial" w:hAnsi="Arial"/>
          <w:sz w:val="22"/>
        </w:rPr>
        <w:t xml:space="preserve"> - Twelve (12) total credits (9 M.E. credits plus 3 credits from </w:t>
      </w:r>
      <w:r w:rsidR="0061543F">
        <w:rPr>
          <w:rFonts w:ascii="Arial" w:hAnsi="Arial"/>
          <w:sz w:val="22"/>
        </w:rPr>
        <w:t xml:space="preserve">a </w:t>
      </w:r>
      <w:proofErr w:type="gramStart"/>
      <w:r>
        <w:rPr>
          <w:rFonts w:ascii="Arial" w:hAnsi="Arial"/>
          <w:sz w:val="22"/>
        </w:rPr>
        <w:t>Math</w:t>
      </w:r>
      <w:proofErr w:type="gramEnd"/>
      <w:r>
        <w:rPr>
          <w:rFonts w:ascii="Arial" w:hAnsi="Arial"/>
          <w:sz w:val="22"/>
        </w:rPr>
        <w:t xml:space="preserve"> </w:t>
      </w:r>
      <w:r w:rsidR="0061543F">
        <w:rPr>
          <w:rFonts w:ascii="Arial" w:hAnsi="Arial"/>
          <w:sz w:val="22"/>
        </w:rPr>
        <w:t>course</w:t>
      </w:r>
      <w:r>
        <w:rPr>
          <w:rFonts w:ascii="Arial" w:hAnsi="Arial"/>
          <w:sz w:val="22"/>
        </w:rPr>
        <w:t>)</w:t>
      </w:r>
    </w:p>
    <w:p w14:paraId="47FB1F36" w14:textId="77777777" w:rsidR="007C537F" w:rsidRDefault="007C537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7C537F">
        <w:rPr>
          <w:rFonts w:ascii="Arial" w:hAnsi="Arial"/>
          <w:i/>
          <w:sz w:val="22"/>
        </w:rPr>
        <w:t>Supplementary Courses</w:t>
      </w:r>
      <w:r>
        <w:rPr>
          <w:rFonts w:ascii="Arial" w:hAnsi="Arial"/>
          <w:sz w:val="22"/>
        </w:rPr>
        <w:t xml:space="preserve"> - 18 credits to round out the course work plan.</w:t>
      </w:r>
    </w:p>
    <w:p w14:paraId="1799E92C" w14:textId="6F5E3DF8" w:rsidR="00E25F91" w:rsidRDefault="00E25F91" w:rsidP="00C35AFA">
      <w:pPr>
        <w:pStyle w:val="Style"/>
        <w:tabs>
          <w:tab w:val="left" w:pos="-1152"/>
          <w:tab w:val="left" w:pos="-720"/>
          <w:tab w:val="left" w:pos="0"/>
          <w:tab w:val="left" w:pos="360"/>
          <w:tab w:val="left" w:pos="720"/>
          <w:tab w:val="left" w:pos="1080"/>
          <w:tab w:val="left" w:pos="1440"/>
          <w:tab w:val="left" w:pos="1800"/>
        </w:tabs>
        <w:ind w:left="0" w:firstLine="0"/>
        <w:rPr>
          <w:rFonts w:ascii="Arial" w:hAnsi="Arial"/>
          <w:sz w:val="22"/>
        </w:rPr>
      </w:pPr>
      <w:r>
        <w:rPr>
          <w:rFonts w:ascii="Arial" w:hAnsi="Arial"/>
          <w:i/>
          <w:sz w:val="22"/>
        </w:rPr>
        <w:t>Research Credits</w:t>
      </w:r>
      <w:r>
        <w:rPr>
          <w:rFonts w:ascii="Arial" w:hAnsi="Arial"/>
          <w:sz w:val="22"/>
        </w:rPr>
        <w:t xml:space="preserve"> - A minimum of </w:t>
      </w:r>
      <w:r w:rsidR="00BA1423">
        <w:rPr>
          <w:rFonts w:ascii="Arial" w:hAnsi="Arial"/>
          <w:sz w:val="22"/>
        </w:rPr>
        <w:t>2</w:t>
      </w:r>
      <w:r>
        <w:rPr>
          <w:rFonts w:ascii="Arial" w:hAnsi="Arial"/>
          <w:sz w:val="22"/>
        </w:rPr>
        <w:t xml:space="preserve"> credit</w:t>
      </w:r>
      <w:r w:rsidR="00BA1423">
        <w:rPr>
          <w:rFonts w:ascii="Arial" w:hAnsi="Arial"/>
          <w:sz w:val="22"/>
        </w:rPr>
        <w:t>s</w:t>
      </w:r>
      <w:r>
        <w:rPr>
          <w:rFonts w:ascii="Arial" w:hAnsi="Arial"/>
          <w:sz w:val="22"/>
        </w:rPr>
        <w:t xml:space="preserve"> of research</w:t>
      </w:r>
      <w:r w:rsidR="00B07050">
        <w:rPr>
          <w:rFonts w:ascii="Arial" w:hAnsi="Arial"/>
          <w:sz w:val="22"/>
        </w:rPr>
        <w:t xml:space="preserve"> (ENME 799)</w:t>
      </w:r>
      <w:r>
        <w:rPr>
          <w:rFonts w:ascii="Arial" w:hAnsi="Arial"/>
          <w:sz w:val="22"/>
        </w:rPr>
        <w:t xml:space="preserve"> leading to a written scholarly report.</w:t>
      </w:r>
    </w:p>
    <w:p w14:paraId="0692F509"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4ECF08A6" w14:textId="68A8B179" w:rsidR="00E25F91" w:rsidRDefault="00E25F91" w:rsidP="00C35AFA">
      <w:pPr>
        <w:pStyle w:val="BodyText"/>
        <w:tabs>
          <w:tab w:val="clear" w:pos="-1152"/>
          <w:tab w:val="clear" w:pos="373"/>
          <w:tab w:val="left" w:pos="-144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Arial" w:hAnsi="Arial"/>
        </w:rPr>
      </w:pPr>
      <w:r w:rsidRPr="009B2953">
        <w:rPr>
          <w:rFonts w:ascii="Arial" w:hAnsi="Arial"/>
          <w:u w:val="single"/>
        </w:rPr>
        <w:t>Comprehensive Examination</w:t>
      </w:r>
      <w:r>
        <w:rPr>
          <w:rFonts w:ascii="Arial" w:hAnsi="Arial"/>
        </w:rPr>
        <w:t xml:space="preserve">: The MS comprehensive examination is a written, closed book examination comprising </w:t>
      </w:r>
      <w:r w:rsidRPr="00026701">
        <w:rPr>
          <w:rFonts w:ascii="Arial" w:hAnsi="Arial"/>
        </w:rPr>
        <w:t>55 questions</w:t>
      </w:r>
      <w:r>
        <w:rPr>
          <w:rFonts w:ascii="Arial" w:hAnsi="Arial"/>
        </w:rPr>
        <w:t xml:space="preserve"> </w:t>
      </w:r>
      <w:r w:rsidR="00B07050">
        <w:rPr>
          <w:rFonts w:ascii="Arial" w:hAnsi="Arial"/>
        </w:rPr>
        <w:t xml:space="preserve">from </w:t>
      </w:r>
      <w:r>
        <w:rPr>
          <w:rFonts w:ascii="Arial" w:hAnsi="Arial"/>
        </w:rPr>
        <w:t xml:space="preserve">the subject matter </w:t>
      </w:r>
      <w:r w:rsidR="0061116A">
        <w:rPr>
          <w:rFonts w:ascii="Arial" w:hAnsi="Arial"/>
        </w:rPr>
        <w:t xml:space="preserve">based on the </w:t>
      </w:r>
      <w:r w:rsidR="00B73847">
        <w:rPr>
          <w:rFonts w:ascii="Arial" w:hAnsi="Arial"/>
        </w:rPr>
        <w:t xml:space="preserve">four (4) </w:t>
      </w:r>
      <w:r w:rsidR="0061116A">
        <w:rPr>
          <w:rFonts w:ascii="Arial" w:hAnsi="Arial"/>
        </w:rPr>
        <w:t xml:space="preserve">courses in the core curriculum and </w:t>
      </w:r>
      <w:r w:rsidR="00B73847">
        <w:rPr>
          <w:rFonts w:ascii="Arial" w:hAnsi="Arial"/>
        </w:rPr>
        <w:t xml:space="preserve">seven (7) additional </w:t>
      </w:r>
      <w:r w:rsidR="0061116A">
        <w:rPr>
          <w:rFonts w:ascii="Arial" w:hAnsi="Arial"/>
        </w:rPr>
        <w:t>courses in an area of specialization recommended by the student’s academic advisor, subject to approval by the Graduate Committee</w:t>
      </w:r>
      <w:r w:rsidR="00B73847">
        <w:rPr>
          <w:rFonts w:ascii="Arial" w:hAnsi="Arial"/>
        </w:rPr>
        <w:t xml:space="preserve"> (5 questions per course)</w:t>
      </w:r>
      <w:r w:rsidR="0061116A">
        <w:rPr>
          <w:rFonts w:ascii="Arial" w:hAnsi="Arial"/>
        </w:rPr>
        <w:t xml:space="preserve">. </w:t>
      </w:r>
    </w:p>
    <w:p w14:paraId="778BB2DA"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45593A46"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The questions will seek brief answers to assess the </w:t>
      </w:r>
      <w:proofErr w:type="gramStart"/>
      <w:r>
        <w:rPr>
          <w:rFonts w:ascii="Arial" w:hAnsi="Arial"/>
          <w:sz w:val="22"/>
        </w:rPr>
        <w:t>student's</w:t>
      </w:r>
      <w:proofErr w:type="gramEnd"/>
      <w:r>
        <w:rPr>
          <w:rFonts w:ascii="Arial" w:hAnsi="Arial"/>
          <w:sz w:val="22"/>
        </w:rPr>
        <w:t xml:space="preserve"> understanding of the fundamental concepts in each of the named subject areas.  The student will be required to select and answer any 15 questions in a 90-minute </w:t>
      </w:r>
      <w:proofErr w:type="gramStart"/>
      <w:r>
        <w:rPr>
          <w:rFonts w:ascii="Arial" w:hAnsi="Arial"/>
          <w:sz w:val="22"/>
        </w:rPr>
        <w:t>time period</w:t>
      </w:r>
      <w:proofErr w:type="gramEnd"/>
      <w:r>
        <w:rPr>
          <w:rFonts w:ascii="Arial" w:hAnsi="Arial"/>
          <w:sz w:val="22"/>
        </w:rPr>
        <w:t>.</w:t>
      </w:r>
    </w:p>
    <w:p w14:paraId="0B1D6A9F" w14:textId="77777777" w:rsidR="00E25F91" w:rsidRDefault="00E25F91"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02900B6A" w14:textId="77777777" w:rsidR="00E25F91" w:rsidRDefault="008576F8" w:rsidP="00C35AFA">
      <w:pPr>
        <w:tabs>
          <w:tab w:val="left" w:pos="-1440"/>
          <w:tab w:val="left" w:pos="-851"/>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outlineLvl w:val="0"/>
        <w:rPr>
          <w:rFonts w:ascii="Arial" w:hAnsi="Arial"/>
          <w:sz w:val="22"/>
        </w:rPr>
      </w:pPr>
      <w:r>
        <w:rPr>
          <w:rFonts w:ascii="Arial" w:hAnsi="Arial"/>
          <w:b/>
          <w:sz w:val="22"/>
        </w:rPr>
        <w:t xml:space="preserve">(iv) </w:t>
      </w:r>
      <w:r w:rsidR="00E25F91">
        <w:rPr>
          <w:rFonts w:ascii="Arial" w:hAnsi="Arial"/>
          <w:b/>
          <w:sz w:val="22"/>
        </w:rPr>
        <w:t>The Ph.D. Degree:</w:t>
      </w:r>
    </w:p>
    <w:p w14:paraId="6B129714" w14:textId="77777777" w:rsidR="00E25F91" w:rsidRDefault="00E25F91" w:rsidP="00C35AFA">
      <w:pPr>
        <w:tabs>
          <w:tab w:val="left" w:pos="360"/>
        </w:tabs>
        <w:rPr>
          <w:rFonts w:ascii="Arial" w:hAnsi="Arial"/>
          <w:sz w:val="22"/>
        </w:rPr>
      </w:pPr>
    </w:p>
    <w:p w14:paraId="433AD59A" w14:textId="77777777" w:rsidR="00026701" w:rsidRDefault="00026701" w:rsidP="00C35AFA">
      <w:pPr>
        <w:tabs>
          <w:tab w:val="left" w:pos="360"/>
        </w:tabs>
        <w:rPr>
          <w:rFonts w:ascii="Arial" w:hAnsi="Arial"/>
          <w:sz w:val="22"/>
        </w:rPr>
        <w:sectPr w:rsidR="00026701">
          <w:footnotePr>
            <w:numFmt w:val="chicago"/>
          </w:footnotePr>
          <w:endnotePr>
            <w:numFmt w:val="decimal"/>
          </w:endnotePr>
          <w:type w:val="continuous"/>
          <w:pgSz w:w="12240" w:h="15840"/>
          <w:pgMar w:top="1440" w:right="1440" w:bottom="1440" w:left="2160" w:header="1440" w:footer="1440" w:gutter="0"/>
          <w:cols w:space="720"/>
          <w:noEndnote/>
        </w:sectPr>
      </w:pPr>
    </w:p>
    <w:p w14:paraId="43213EC0" w14:textId="705BC02A" w:rsidR="00E25F91" w:rsidRDefault="00E25F91" w:rsidP="00C35AFA">
      <w:pPr>
        <w:tabs>
          <w:tab w:val="left" w:pos="360"/>
        </w:tabs>
        <w:rPr>
          <w:rFonts w:ascii="Arial" w:hAnsi="Arial"/>
          <w:sz w:val="22"/>
        </w:rPr>
      </w:pPr>
      <w:r>
        <w:rPr>
          <w:rFonts w:ascii="Arial" w:hAnsi="Arial"/>
          <w:sz w:val="22"/>
        </w:rPr>
        <w:t>The basic requirements for the Ph.D. degree are the completion of course credit hours</w:t>
      </w:r>
      <w:r w:rsidR="009B2953">
        <w:rPr>
          <w:rFonts w:ascii="Arial" w:hAnsi="Arial"/>
          <w:sz w:val="22"/>
        </w:rPr>
        <w:t xml:space="preserve"> and </w:t>
      </w:r>
      <w:r>
        <w:rPr>
          <w:rFonts w:ascii="Arial" w:hAnsi="Arial"/>
          <w:sz w:val="22"/>
        </w:rPr>
        <w:t>Doctoral Dissertation Research</w:t>
      </w:r>
      <w:r w:rsidR="009B2953">
        <w:rPr>
          <w:rFonts w:ascii="Arial" w:hAnsi="Arial"/>
          <w:sz w:val="22"/>
        </w:rPr>
        <w:t xml:space="preserve"> credit hours</w:t>
      </w:r>
      <w:r>
        <w:rPr>
          <w:rFonts w:ascii="Arial" w:hAnsi="Arial"/>
          <w:sz w:val="22"/>
        </w:rPr>
        <w:t>, passing qualifying and candidacy examinations</w:t>
      </w:r>
      <w:r w:rsidR="009B2953">
        <w:rPr>
          <w:rFonts w:ascii="Arial" w:hAnsi="Arial"/>
          <w:sz w:val="22"/>
        </w:rPr>
        <w:t>,</w:t>
      </w:r>
      <w:r>
        <w:rPr>
          <w:rFonts w:ascii="Arial" w:hAnsi="Arial"/>
          <w:sz w:val="22"/>
        </w:rPr>
        <w:t xml:space="preserve"> and publicly defending the dissertation.</w:t>
      </w:r>
    </w:p>
    <w:p w14:paraId="6D71225D" w14:textId="77777777" w:rsidR="00E25F91" w:rsidRDefault="00E25F91" w:rsidP="00C35AFA">
      <w:pPr>
        <w:tabs>
          <w:tab w:val="left" w:pos="360"/>
        </w:tabs>
        <w:rPr>
          <w:rFonts w:ascii="Arial" w:hAnsi="Arial"/>
          <w:sz w:val="22"/>
          <w:u w:val="single"/>
        </w:rPr>
      </w:pPr>
    </w:p>
    <w:p w14:paraId="28404917" w14:textId="77777777" w:rsidR="00034818" w:rsidRDefault="00E25F91" w:rsidP="00C35AFA">
      <w:pPr>
        <w:tabs>
          <w:tab w:val="left" w:pos="360"/>
        </w:tabs>
        <w:rPr>
          <w:rFonts w:ascii="Arial" w:hAnsi="Arial" w:cs="Arial"/>
          <w:sz w:val="22"/>
          <w:szCs w:val="22"/>
        </w:rPr>
      </w:pPr>
      <w:r w:rsidRPr="00034818">
        <w:rPr>
          <w:rFonts w:ascii="Arial" w:hAnsi="Arial" w:cs="Arial"/>
          <w:sz w:val="22"/>
          <w:szCs w:val="22"/>
          <w:u w:val="single"/>
        </w:rPr>
        <w:t>Course requirements</w:t>
      </w:r>
      <w:r w:rsidRPr="00034818">
        <w:rPr>
          <w:rFonts w:ascii="Arial" w:hAnsi="Arial" w:cs="Arial"/>
          <w:sz w:val="22"/>
          <w:szCs w:val="22"/>
        </w:rPr>
        <w:t xml:space="preserve">.  </w:t>
      </w:r>
    </w:p>
    <w:p w14:paraId="5E5060B1" w14:textId="2B42B300" w:rsidR="009B2953" w:rsidRDefault="00BA1423" w:rsidP="009B2953">
      <w:pPr>
        <w:pStyle w:val="BodyText"/>
        <w:tabs>
          <w:tab w:val="clear" w:pos="373"/>
          <w:tab w:val="left" w:pos="360"/>
          <w:tab w:val="left" w:pos="720"/>
          <w:tab w:val="left" w:pos="1080"/>
          <w:tab w:val="left" w:pos="1440"/>
          <w:tab w:val="left" w:pos="1800"/>
        </w:tabs>
        <w:jc w:val="left"/>
        <w:rPr>
          <w:rFonts w:ascii="Arial" w:hAnsi="Arial" w:cs="Arial"/>
          <w:szCs w:val="22"/>
        </w:rPr>
      </w:pPr>
      <w:r w:rsidRPr="00321D0B">
        <w:rPr>
          <w:rFonts w:ascii="Arial" w:hAnsi="Arial" w:cs="Arial"/>
          <w:szCs w:val="22"/>
        </w:rPr>
        <w:t xml:space="preserve">The minimum requirements for the Ph.D. degree are the completion of 30 course credit hours beyond the </w:t>
      </w:r>
      <w:r w:rsidR="009B2953">
        <w:rPr>
          <w:rFonts w:ascii="Arial" w:hAnsi="Arial" w:cs="Arial"/>
          <w:szCs w:val="22"/>
        </w:rPr>
        <w:t>Bachelor's</w:t>
      </w:r>
      <w:r w:rsidRPr="00321D0B">
        <w:rPr>
          <w:rFonts w:ascii="Arial" w:hAnsi="Arial" w:cs="Arial"/>
          <w:szCs w:val="22"/>
        </w:rPr>
        <w:t xml:space="preserve"> degree, a minimum of 18 credit hours of Doctoral Dissertation Research, passing Qualifying and Candidacy Examinations, and publicly defending the dissertation.</w:t>
      </w:r>
      <w:r w:rsidR="009B2953">
        <w:rPr>
          <w:rFonts w:ascii="Arial" w:hAnsi="Arial" w:cs="Arial"/>
          <w:szCs w:val="22"/>
        </w:rPr>
        <w:t xml:space="preserve"> </w:t>
      </w:r>
      <w:r w:rsidRPr="00321D0B">
        <w:rPr>
          <w:rFonts w:ascii="Arial" w:hAnsi="Arial" w:cs="Arial"/>
          <w:szCs w:val="22"/>
        </w:rPr>
        <w:t>Students entering with a</w:t>
      </w:r>
      <w:r>
        <w:rPr>
          <w:rFonts w:ascii="Arial" w:hAnsi="Arial" w:cs="Arial"/>
          <w:szCs w:val="22"/>
        </w:rPr>
        <w:t>n M.S.</w:t>
      </w:r>
      <w:r w:rsidRPr="00321D0B">
        <w:rPr>
          <w:rFonts w:ascii="Arial" w:hAnsi="Arial" w:cs="Arial"/>
          <w:szCs w:val="22"/>
        </w:rPr>
        <w:t xml:space="preserve"> degree may </w:t>
      </w:r>
      <w:proofErr w:type="gramStart"/>
      <w:r w:rsidRPr="00321D0B">
        <w:rPr>
          <w:rFonts w:ascii="Arial" w:hAnsi="Arial" w:cs="Arial"/>
          <w:szCs w:val="22"/>
        </w:rPr>
        <w:t>count up</w:t>
      </w:r>
      <w:proofErr w:type="gramEnd"/>
      <w:r w:rsidRPr="00321D0B">
        <w:rPr>
          <w:rFonts w:ascii="Arial" w:hAnsi="Arial" w:cs="Arial"/>
          <w:szCs w:val="22"/>
        </w:rPr>
        <w:t xml:space="preserve"> to 24 graduate course credits from their M</w:t>
      </w:r>
      <w:r>
        <w:rPr>
          <w:rFonts w:ascii="Arial" w:hAnsi="Arial" w:cs="Arial"/>
          <w:szCs w:val="22"/>
        </w:rPr>
        <w:t>.S.</w:t>
      </w:r>
      <w:r w:rsidRPr="00321D0B">
        <w:rPr>
          <w:rFonts w:ascii="Arial" w:hAnsi="Arial" w:cs="Arial"/>
          <w:szCs w:val="22"/>
        </w:rPr>
        <w:t xml:space="preserve"> degre</w:t>
      </w:r>
      <w:r>
        <w:rPr>
          <w:rFonts w:ascii="Arial" w:hAnsi="Arial" w:cs="Arial"/>
          <w:szCs w:val="22"/>
        </w:rPr>
        <w:t>e</w:t>
      </w:r>
      <w:r w:rsidRPr="00321D0B">
        <w:rPr>
          <w:rFonts w:ascii="Arial" w:hAnsi="Arial" w:cs="Arial"/>
          <w:szCs w:val="22"/>
        </w:rPr>
        <w:t xml:space="preserve"> program toward this requirement.</w:t>
      </w:r>
      <w:r>
        <w:rPr>
          <w:rFonts w:ascii="Arial" w:hAnsi="Arial" w:cs="Arial"/>
          <w:szCs w:val="22"/>
        </w:rPr>
        <w:t xml:space="preserve"> </w:t>
      </w:r>
    </w:p>
    <w:p w14:paraId="568CC060" w14:textId="77777777" w:rsidR="009B2953" w:rsidRDefault="009B2953" w:rsidP="009B2953">
      <w:pPr>
        <w:pStyle w:val="BodyText"/>
        <w:tabs>
          <w:tab w:val="clear" w:pos="373"/>
          <w:tab w:val="left" w:pos="360"/>
          <w:tab w:val="left" w:pos="720"/>
          <w:tab w:val="left" w:pos="1080"/>
          <w:tab w:val="left" w:pos="1440"/>
          <w:tab w:val="left" w:pos="1800"/>
        </w:tabs>
        <w:jc w:val="left"/>
        <w:rPr>
          <w:rFonts w:ascii="Arial" w:hAnsi="Arial" w:cs="Arial"/>
          <w:szCs w:val="22"/>
        </w:rPr>
      </w:pPr>
    </w:p>
    <w:p w14:paraId="302DAEAE" w14:textId="38D9DD05" w:rsidR="009B2953" w:rsidRDefault="009B2953" w:rsidP="009B2953">
      <w:pPr>
        <w:pStyle w:val="BodyText"/>
        <w:tabs>
          <w:tab w:val="clear" w:pos="373"/>
          <w:tab w:val="left" w:pos="360"/>
          <w:tab w:val="left" w:pos="720"/>
          <w:tab w:val="left" w:pos="1080"/>
          <w:tab w:val="left" w:pos="1440"/>
          <w:tab w:val="left" w:pos="1800"/>
        </w:tabs>
        <w:jc w:val="left"/>
        <w:rPr>
          <w:rFonts w:ascii="Arial" w:hAnsi="Arial"/>
        </w:rPr>
      </w:pPr>
      <w:r>
        <w:rPr>
          <w:rFonts w:ascii="Arial" w:hAnsi="Arial"/>
        </w:rPr>
        <w:t>Each student is required to complete a coursework plan in consultation with their advisor by the end of the first semester and submit it to the Graduate Program Coordinator and the GPD.  Prior to registering for any courses, the student must obtain the approval of their academic advisor and/or the Graduate Program Coordinator.</w:t>
      </w:r>
    </w:p>
    <w:p w14:paraId="4F46B842" w14:textId="77777777" w:rsidR="009B2953" w:rsidRDefault="009B2953" w:rsidP="009B2953">
      <w:pPr>
        <w:pStyle w:val="BodyText"/>
        <w:tabs>
          <w:tab w:val="clear" w:pos="373"/>
          <w:tab w:val="left" w:pos="360"/>
          <w:tab w:val="left" w:pos="720"/>
          <w:tab w:val="left" w:pos="1080"/>
          <w:tab w:val="left" w:pos="1440"/>
          <w:tab w:val="left" w:pos="1800"/>
        </w:tabs>
        <w:jc w:val="left"/>
        <w:rPr>
          <w:rFonts w:ascii="Arial" w:hAnsi="Arial"/>
        </w:rPr>
      </w:pPr>
    </w:p>
    <w:p w14:paraId="4540C235" w14:textId="63930946" w:rsidR="00E25F91" w:rsidRPr="00034818" w:rsidRDefault="00E25F91" w:rsidP="00C35AFA">
      <w:pPr>
        <w:pStyle w:val="BodyText"/>
        <w:jc w:val="left"/>
        <w:rPr>
          <w:rFonts w:ascii="Arial" w:hAnsi="Arial" w:cs="Arial"/>
          <w:szCs w:val="22"/>
        </w:rPr>
      </w:pPr>
      <w:r w:rsidRPr="00034818">
        <w:rPr>
          <w:rFonts w:ascii="Arial" w:hAnsi="Arial" w:cs="Arial"/>
          <w:szCs w:val="22"/>
        </w:rPr>
        <w:t xml:space="preserve">The </w:t>
      </w:r>
      <w:r w:rsidR="0061543F">
        <w:rPr>
          <w:rFonts w:ascii="Arial" w:hAnsi="Arial" w:cs="Arial"/>
          <w:szCs w:val="22"/>
        </w:rPr>
        <w:t>coursework</w:t>
      </w:r>
      <w:r w:rsidRPr="00034818">
        <w:rPr>
          <w:rFonts w:ascii="Arial" w:hAnsi="Arial" w:cs="Arial"/>
          <w:szCs w:val="22"/>
        </w:rPr>
        <w:t xml:space="preserve"> plan must additionally satisfy the following criteria:</w:t>
      </w:r>
    </w:p>
    <w:p w14:paraId="606756B3" w14:textId="77777777" w:rsidR="00E25F91" w:rsidRPr="00034818" w:rsidRDefault="00E25F91" w:rsidP="00C35AFA">
      <w:pPr>
        <w:pStyle w:val="a"/>
        <w:tabs>
          <w:tab w:val="left" w:pos="-1152"/>
          <w:tab w:val="left" w:pos="-720"/>
          <w:tab w:val="left" w:pos="0"/>
          <w:tab w:val="left" w:pos="360"/>
          <w:tab w:val="left" w:pos="720"/>
          <w:tab w:val="left" w:pos="1080"/>
          <w:tab w:val="left" w:pos="1440"/>
          <w:tab w:val="left" w:pos="1800"/>
        </w:tabs>
        <w:ind w:left="0" w:firstLine="0"/>
        <w:rPr>
          <w:rFonts w:ascii="Arial" w:hAnsi="Arial"/>
          <w:sz w:val="22"/>
          <w:szCs w:val="22"/>
        </w:rPr>
      </w:pPr>
    </w:p>
    <w:p w14:paraId="7775FCFF" w14:textId="3297AF21" w:rsidR="007C537F" w:rsidRDefault="007C537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026701">
        <w:rPr>
          <w:rFonts w:ascii="Arial" w:hAnsi="Arial"/>
          <w:i/>
          <w:sz w:val="22"/>
        </w:rPr>
        <w:t>Core Courses</w:t>
      </w:r>
      <w:r w:rsidRPr="00026701">
        <w:rPr>
          <w:rFonts w:ascii="Arial" w:hAnsi="Arial"/>
          <w:sz w:val="22"/>
        </w:rPr>
        <w:t xml:space="preserve"> - Twelve (12) total credits </w:t>
      </w:r>
    </w:p>
    <w:p w14:paraId="0477B907" w14:textId="2E56EE27" w:rsidR="007C537F" w:rsidRDefault="007C537F" w:rsidP="00C35AF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7C537F">
        <w:rPr>
          <w:rFonts w:ascii="Arial" w:hAnsi="Arial"/>
          <w:i/>
          <w:sz w:val="22"/>
        </w:rPr>
        <w:t>Supplementary Courses</w:t>
      </w:r>
      <w:r>
        <w:rPr>
          <w:rFonts w:ascii="Arial" w:hAnsi="Arial"/>
          <w:sz w:val="22"/>
        </w:rPr>
        <w:t xml:space="preserve"> - </w:t>
      </w:r>
      <w:r w:rsidR="007A677B">
        <w:rPr>
          <w:rFonts w:ascii="Arial" w:hAnsi="Arial"/>
          <w:sz w:val="22"/>
        </w:rPr>
        <w:t>12</w:t>
      </w:r>
      <w:r>
        <w:rPr>
          <w:rFonts w:ascii="Arial" w:hAnsi="Arial"/>
          <w:sz w:val="22"/>
        </w:rPr>
        <w:t xml:space="preserve"> credits to round out the </w:t>
      </w:r>
      <w:r w:rsidR="0061543F">
        <w:rPr>
          <w:rFonts w:ascii="Arial" w:hAnsi="Arial"/>
          <w:sz w:val="22"/>
        </w:rPr>
        <w:t>coursework</w:t>
      </w:r>
      <w:r>
        <w:rPr>
          <w:rFonts w:ascii="Arial" w:hAnsi="Arial"/>
          <w:sz w:val="22"/>
        </w:rPr>
        <w:t xml:space="preserve"> plan.</w:t>
      </w:r>
    </w:p>
    <w:p w14:paraId="0001F4B9" w14:textId="5B124234" w:rsidR="00E25F91" w:rsidRPr="007A677B" w:rsidRDefault="00E25F91" w:rsidP="00C35AFA">
      <w:pPr>
        <w:pStyle w:val="a"/>
        <w:tabs>
          <w:tab w:val="left" w:pos="-1152"/>
          <w:tab w:val="left" w:pos="-720"/>
          <w:tab w:val="left" w:pos="0"/>
          <w:tab w:val="left" w:pos="360"/>
          <w:tab w:val="left" w:pos="720"/>
          <w:tab w:val="left" w:pos="1080"/>
          <w:tab w:val="left" w:pos="1440"/>
          <w:tab w:val="left" w:pos="1800"/>
        </w:tabs>
        <w:ind w:left="0" w:firstLine="0"/>
        <w:rPr>
          <w:rFonts w:ascii="Arial" w:hAnsi="Arial"/>
          <w:sz w:val="22"/>
        </w:rPr>
      </w:pPr>
      <w:r>
        <w:rPr>
          <w:rFonts w:ascii="Arial" w:hAnsi="Arial"/>
          <w:i/>
          <w:sz w:val="22"/>
        </w:rPr>
        <w:t>Mathematics courses</w:t>
      </w:r>
      <w:r>
        <w:rPr>
          <w:rFonts w:ascii="Arial" w:hAnsi="Arial"/>
          <w:sz w:val="22"/>
        </w:rPr>
        <w:t xml:space="preserve"> - </w:t>
      </w:r>
      <w:r w:rsidRPr="007A677B">
        <w:rPr>
          <w:rFonts w:ascii="Arial" w:hAnsi="Arial"/>
          <w:sz w:val="22"/>
        </w:rPr>
        <w:t xml:space="preserve">A minimum of </w:t>
      </w:r>
      <w:r w:rsidR="007A677B" w:rsidRPr="007A677B">
        <w:rPr>
          <w:rFonts w:ascii="Arial" w:hAnsi="Arial"/>
          <w:sz w:val="22"/>
        </w:rPr>
        <w:t>6</w:t>
      </w:r>
      <w:r w:rsidRPr="007A677B">
        <w:rPr>
          <w:rFonts w:ascii="Arial" w:hAnsi="Arial"/>
          <w:sz w:val="22"/>
        </w:rPr>
        <w:t xml:space="preserve"> credits</w:t>
      </w:r>
      <w:r w:rsidR="003B7A45">
        <w:rPr>
          <w:rFonts w:ascii="Arial" w:hAnsi="Arial"/>
          <w:sz w:val="22"/>
        </w:rPr>
        <w:t xml:space="preserve"> (not including the Math core course)</w:t>
      </w:r>
      <w:r w:rsidR="007A677B" w:rsidRPr="007A677B">
        <w:rPr>
          <w:rFonts w:ascii="Arial" w:hAnsi="Arial"/>
          <w:sz w:val="22"/>
        </w:rPr>
        <w:t>. The courses may be taken from the Math department. Specific Mechanical Engineering courses with intense math components may be used to satisfy this requirement. Consult with your advisor and the Graduate Program Director.</w:t>
      </w:r>
    </w:p>
    <w:p w14:paraId="66161301" w14:textId="18D6492C" w:rsidR="00E25F91" w:rsidRDefault="00E25F91" w:rsidP="00C35AFA">
      <w:pPr>
        <w:pStyle w:val="Style"/>
        <w:tabs>
          <w:tab w:val="left" w:pos="-1152"/>
          <w:tab w:val="left" w:pos="-720"/>
          <w:tab w:val="left" w:pos="0"/>
          <w:tab w:val="left" w:pos="360"/>
          <w:tab w:val="left" w:pos="720"/>
          <w:tab w:val="left" w:pos="1080"/>
          <w:tab w:val="left" w:pos="1440"/>
          <w:tab w:val="left" w:pos="1800"/>
        </w:tabs>
        <w:ind w:left="0" w:firstLine="0"/>
        <w:rPr>
          <w:rFonts w:ascii="Arial" w:hAnsi="Arial"/>
          <w:sz w:val="22"/>
        </w:rPr>
      </w:pPr>
      <w:r>
        <w:rPr>
          <w:rFonts w:ascii="Arial" w:hAnsi="Arial"/>
          <w:i/>
          <w:sz w:val="22"/>
        </w:rPr>
        <w:t>Research Credits</w:t>
      </w:r>
      <w:r>
        <w:rPr>
          <w:rFonts w:ascii="Arial" w:hAnsi="Arial"/>
          <w:sz w:val="22"/>
        </w:rPr>
        <w:t xml:space="preserve"> - A minimum of 1</w:t>
      </w:r>
      <w:r w:rsidR="007A677B">
        <w:rPr>
          <w:rFonts w:ascii="Arial" w:hAnsi="Arial"/>
          <w:sz w:val="22"/>
        </w:rPr>
        <w:t>8</w:t>
      </w:r>
      <w:r>
        <w:rPr>
          <w:rFonts w:ascii="Arial" w:hAnsi="Arial"/>
          <w:sz w:val="22"/>
        </w:rPr>
        <w:t xml:space="preserve"> credits of doctoral dissertation research (ENME 899).</w:t>
      </w:r>
    </w:p>
    <w:p w14:paraId="2CCDD0BA" w14:textId="77777777" w:rsidR="00026701" w:rsidRDefault="00026701" w:rsidP="00C35AFA">
      <w:pPr>
        <w:pStyle w:val="BodyText"/>
        <w:tabs>
          <w:tab w:val="clear" w:pos="373"/>
          <w:tab w:val="left" w:pos="360"/>
          <w:tab w:val="left" w:pos="720"/>
          <w:tab w:val="left" w:pos="1080"/>
          <w:tab w:val="left" w:pos="1440"/>
          <w:tab w:val="left" w:pos="1800"/>
        </w:tabs>
        <w:jc w:val="left"/>
        <w:rPr>
          <w:rFonts w:ascii="Arial" w:hAnsi="Arial"/>
        </w:rPr>
      </w:pPr>
    </w:p>
    <w:p w14:paraId="6ECD4476" w14:textId="77777777" w:rsidR="00026701" w:rsidRPr="00026701" w:rsidRDefault="00026701" w:rsidP="00C35AFA">
      <w:pPr>
        <w:pStyle w:val="BodyText"/>
        <w:tabs>
          <w:tab w:val="clear" w:pos="373"/>
          <w:tab w:val="left" w:pos="360"/>
          <w:tab w:val="left" w:pos="720"/>
          <w:tab w:val="left" w:pos="1080"/>
          <w:tab w:val="left" w:pos="1440"/>
          <w:tab w:val="left" w:pos="1800"/>
        </w:tabs>
        <w:jc w:val="left"/>
        <w:rPr>
          <w:rFonts w:ascii="Arial" w:hAnsi="Arial"/>
          <w:b/>
        </w:rPr>
      </w:pPr>
      <w:r w:rsidRPr="00026701">
        <w:rPr>
          <w:rFonts w:ascii="Arial" w:hAnsi="Arial"/>
          <w:b/>
        </w:rPr>
        <w:t>The Ph.D. Milestones (examinations)</w:t>
      </w:r>
    </w:p>
    <w:p w14:paraId="53C85B5A" w14:textId="77777777" w:rsidR="00026701" w:rsidRDefault="00026701" w:rsidP="00C35AFA">
      <w:pPr>
        <w:pStyle w:val="BodyText"/>
        <w:tabs>
          <w:tab w:val="clear" w:pos="373"/>
          <w:tab w:val="left" w:pos="360"/>
          <w:tab w:val="left" w:pos="720"/>
          <w:tab w:val="left" w:pos="1080"/>
          <w:tab w:val="left" w:pos="1440"/>
          <w:tab w:val="left" w:pos="1800"/>
        </w:tabs>
        <w:jc w:val="left"/>
        <w:rPr>
          <w:rFonts w:ascii="Arial" w:hAnsi="Arial"/>
        </w:rPr>
      </w:pPr>
    </w:p>
    <w:p w14:paraId="1C85EE98" w14:textId="77777777" w:rsidR="001E7352" w:rsidRPr="001E7352" w:rsidRDefault="00BD2BE2" w:rsidP="00C35AFA">
      <w:pPr>
        <w:pStyle w:val="Heading2"/>
        <w:tabs>
          <w:tab w:val="left" w:pos="-1152"/>
          <w:tab w:val="left" w:pos="360"/>
          <w:tab w:val="left" w:pos="1080"/>
          <w:tab w:val="left" w:pos="1800"/>
        </w:tabs>
        <w:jc w:val="left"/>
        <w:rPr>
          <w:rFonts w:ascii="Arial" w:hAnsi="Arial"/>
          <w:u w:val="none"/>
        </w:rPr>
      </w:pPr>
      <w:r>
        <w:rPr>
          <w:rFonts w:ascii="Arial" w:hAnsi="Arial"/>
        </w:rPr>
        <w:t>Qualifying examination.</w:t>
      </w:r>
      <w:r>
        <w:rPr>
          <w:rFonts w:ascii="Arial" w:hAnsi="Arial"/>
          <w:u w:val="none"/>
        </w:rPr>
        <w:t xml:space="preserve"> </w:t>
      </w:r>
      <w:r w:rsidR="001E7352" w:rsidRPr="001E7352">
        <w:rPr>
          <w:rFonts w:ascii="Arial" w:hAnsi="Arial"/>
          <w:u w:val="none"/>
        </w:rPr>
        <w:t>Full-time Ph.D. students are recommended to take their Qualifying Examination by the end of their third semester at UMBC.  Students must have a GPA &gt; 3.0 to take the Qualifying Examination. The qualifying examination is usually offered immediately before the Fall and Spring semesters (end of January/end of August).</w:t>
      </w:r>
    </w:p>
    <w:p w14:paraId="08D16229" w14:textId="77777777" w:rsidR="001E7352" w:rsidRDefault="001E7352" w:rsidP="00C35AFA">
      <w:pPr>
        <w:pStyle w:val="Heading2"/>
        <w:tabs>
          <w:tab w:val="left" w:pos="-1152"/>
          <w:tab w:val="left" w:pos="360"/>
          <w:tab w:val="left" w:pos="1080"/>
          <w:tab w:val="left" w:pos="1800"/>
        </w:tabs>
        <w:jc w:val="left"/>
        <w:rPr>
          <w:rFonts w:ascii="Arial" w:hAnsi="Arial"/>
          <w:u w:val="none"/>
        </w:rPr>
      </w:pPr>
    </w:p>
    <w:p w14:paraId="1752C777" w14:textId="3B556603" w:rsidR="00BD2BE2" w:rsidRPr="001E7352" w:rsidRDefault="001E7352" w:rsidP="00C35AFA">
      <w:pPr>
        <w:pStyle w:val="Heading2"/>
        <w:tabs>
          <w:tab w:val="left" w:pos="-1152"/>
          <w:tab w:val="left" w:pos="360"/>
          <w:tab w:val="left" w:pos="1080"/>
          <w:tab w:val="left" w:pos="1800"/>
        </w:tabs>
        <w:jc w:val="left"/>
        <w:rPr>
          <w:rFonts w:ascii="Arial" w:hAnsi="Arial"/>
          <w:u w:val="none"/>
        </w:rPr>
      </w:pPr>
      <w:r w:rsidRPr="001E7352">
        <w:rPr>
          <w:rFonts w:ascii="Arial" w:hAnsi="Arial"/>
          <w:u w:val="none"/>
        </w:rPr>
        <w:t>A Qualifying Examination is given for each thematic area: Solid Mechanics and Materials Science (SMMS), Thermal/Fluids Sciences (T</w:t>
      </w:r>
      <w:r w:rsidR="003B7A45">
        <w:rPr>
          <w:rFonts w:ascii="Arial" w:hAnsi="Arial"/>
          <w:u w:val="none"/>
        </w:rPr>
        <w:t>H</w:t>
      </w:r>
      <w:r w:rsidRPr="001E7352">
        <w:rPr>
          <w:rFonts w:ascii="Arial" w:hAnsi="Arial"/>
          <w:u w:val="none"/>
        </w:rPr>
        <w:t>F</w:t>
      </w:r>
      <w:r w:rsidR="003B7A45">
        <w:rPr>
          <w:rFonts w:ascii="Arial" w:hAnsi="Arial"/>
          <w:u w:val="none"/>
        </w:rPr>
        <w:t>L</w:t>
      </w:r>
      <w:r w:rsidRPr="001E7352">
        <w:rPr>
          <w:rFonts w:ascii="Arial" w:hAnsi="Arial"/>
          <w:u w:val="none"/>
        </w:rPr>
        <w:t>), Dynamic</w:t>
      </w:r>
      <w:r>
        <w:rPr>
          <w:rFonts w:ascii="Arial" w:hAnsi="Arial"/>
          <w:u w:val="none"/>
        </w:rPr>
        <w:t xml:space="preserve">s, Control, </w:t>
      </w:r>
      <w:r w:rsidRPr="001E7352">
        <w:rPr>
          <w:rFonts w:ascii="Arial" w:hAnsi="Arial"/>
          <w:u w:val="none"/>
        </w:rPr>
        <w:t xml:space="preserve">Design </w:t>
      </w:r>
      <w:r>
        <w:rPr>
          <w:rFonts w:ascii="Arial" w:hAnsi="Arial"/>
          <w:u w:val="none"/>
        </w:rPr>
        <w:t xml:space="preserve">and Manufacturing </w:t>
      </w:r>
      <w:r w:rsidRPr="001E7352">
        <w:rPr>
          <w:rFonts w:ascii="Arial" w:hAnsi="Arial"/>
          <w:u w:val="none"/>
        </w:rPr>
        <w:t>(D</w:t>
      </w:r>
      <w:r>
        <w:rPr>
          <w:rFonts w:ascii="Arial" w:hAnsi="Arial"/>
          <w:u w:val="none"/>
        </w:rPr>
        <w:t>C</w:t>
      </w:r>
      <w:r w:rsidRPr="001E7352">
        <w:rPr>
          <w:rFonts w:ascii="Arial" w:hAnsi="Arial"/>
          <w:u w:val="none"/>
        </w:rPr>
        <w:t>D</w:t>
      </w:r>
      <w:r>
        <w:rPr>
          <w:rFonts w:ascii="Arial" w:hAnsi="Arial"/>
          <w:u w:val="none"/>
        </w:rPr>
        <w:t>M</w:t>
      </w:r>
      <w:r w:rsidRPr="001E7352">
        <w:rPr>
          <w:rFonts w:ascii="Arial" w:hAnsi="Arial"/>
          <w:u w:val="none"/>
        </w:rPr>
        <w:t xml:space="preserve">). The student selects which thematic examination to take in consultation with his/her advisor.  The examination consists of an oral presentation and a written response to </w:t>
      </w:r>
      <w:r w:rsidRPr="001E7352">
        <w:rPr>
          <w:rFonts w:ascii="Arial" w:hAnsi="Arial"/>
          <w:u w:val="none"/>
        </w:rPr>
        <w:lastRenderedPageBreak/>
        <w:t>predetermined questions selected by an examination committee.  Two (2) weeks prior to the oral presentation, the student will be given reading material (typically one or more peer-reviewed articles) and a series of questions related to the material that the student will be required to address during the oral presentation; the student should also address the questions in written form, typed, and submitted to the committee (printed or as a pdf attachment emailed to the committee members) prior to the oral examination. The total time for the oral presentation will be one (1) hour, but the student will be expected to present all the prepared material in no more than 40 minutes, with the rest of the time allocated for the committee to ask questions about the topic presented. The committee, composed of at least three (3) UMBC’s Mechanical Engineering faculty active in research including the student’s advisor, may ask questions at any time during the examination. The student is expected to present the written and oral responses with proper technical writing and formatting, including numbering of equations, citations, etc. as applicable. At least three (3) weeks before the examination date, students must file an “Application for the ME Ph.D. Qualifying Exam” form that requires them to identify their thematic area.</w:t>
      </w:r>
    </w:p>
    <w:p w14:paraId="26643294" w14:textId="77777777" w:rsidR="007A677B" w:rsidRPr="007A677B" w:rsidRDefault="007A677B" w:rsidP="006D17AF"/>
    <w:p w14:paraId="5DBAD92D" w14:textId="77777777" w:rsidR="00BD2BE2" w:rsidRDefault="00BD2BE2" w:rsidP="009B2953">
      <w:pPr>
        <w:pStyle w:val="BodyText"/>
        <w:tabs>
          <w:tab w:val="left" w:pos="720"/>
          <w:tab w:val="left" w:pos="1080"/>
          <w:tab w:val="left" w:pos="1440"/>
          <w:tab w:val="left" w:pos="1800"/>
        </w:tabs>
        <w:jc w:val="left"/>
        <w:rPr>
          <w:rFonts w:ascii="Arial" w:hAnsi="Arial"/>
        </w:rPr>
      </w:pPr>
      <w:r>
        <w:rPr>
          <w:rFonts w:ascii="Arial" w:hAnsi="Arial"/>
        </w:rPr>
        <w:t>The results of the examination can take one of the following four forms:</w:t>
      </w:r>
    </w:p>
    <w:p w14:paraId="642A6EFC" w14:textId="77777777" w:rsidR="00BD2BE2" w:rsidRDefault="00BD2BE2" w:rsidP="009B2953">
      <w:pPr>
        <w:pStyle w:val="BodyText"/>
        <w:tabs>
          <w:tab w:val="left" w:pos="720"/>
          <w:tab w:val="left" w:pos="1080"/>
          <w:tab w:val="left" w:pos="1440"/>
          <w:tab w:val="left" w:pos="1800"/>
        </w:tabs>
        <w:jc w:val="left"/>
        <w:rPr>
          <w:rFonts w:ascii="Arial" w:hAnsi="Arial"/>
        </w:rPr>
      </w:pPr>
      <w:r>
        <w:rPr>
          <w:rFonts w:ascii="Arial" w:hAnsi="Arial"/>
        </w:rPr>
        <w:tab/>
        <w:t>(</w:t>
      </w:r>
      <w:proofErr w:type="spellStart"/>
      <w:r>
        <w:rPr>
          <w:rFonts w:ascii="Arial" w:hAnsi="Arial"/>
        </w:rPr>
        <w:t>i</w:t>
      </w:r>
      <w:proofErr w:type="spellEnd"/>
      <w:r>
        <w:rPr>
          <w:rFonts w:ascii="Arial" w:hAnsi="Arial"/>
        </w:rPr>
        <w:t>)</w:t>
      </w:r>
      <w:r>
        <w:rPr>
          <w:rFonts w:ascii="Arial" w:hAnsi="Arial"/>
        </w:rPr>
        <w:tab/>
        <w:t>Unconditional pass.</w:t>
      </w:r>
    </w:p>
    <w:p w14:paraId="4AF09901" w14:textId="77777777" w:rsidR="00BD2BE2" w:rsidRDefault="00BD2BE2" w:rsidP="009B2953">
      <w:pPr>
        <w:pStyle w:val="BodyText"/>
        <w:tabs>
          <w:tab w:val="clear" w:pos="373"/>
          <w:tab w:val="left" w:pos="360"/>
          <w:tab w:val="left" w:pos="720"/>
          <w:tab w:val="left" w:pos="1080"/>
          <w:tab w:val="left" w:pos="1440"/>
          <w:tab w:val="left" w:pos="1800"/>
        </w:tabs>
        <w:ind w:left="720" w:hanging="720"/>
        <w:jc w:val="left"/>
        <w:rPr>
          <w:rFonts w:ascii="Arial" w:hAnsi="Arial"/>
        </w:rPr>
      </w:pPr>
      <w:r>
        <w:rPr>
          <w:rFonts w:ascii="Arial" w:hAnsi="Arial"/>
        </w:rPr>
        <w:tab/>
        <w:t>(ii)</w:t>
      </w:r>
      <w:r>
        <w:rPr>
          <w:rFonts w:ascii="Arial" w:hAnsi="Arial"/>
        </w:rPr>
        <w:tab/>
        <w:t>Conditional pass with a statement of the conditions to be met to achieve an unconditional pass.</w:t>
      </w:r>
    </w:p>
    <w:p w14:paraId="0B2AA4F1" w14:textId="6DF07B69" w:rsidR="00BD2BE2" w:rsidRPr="00C8754A" w:rsidRDefault="00BD2BE2" w:rsidP="009B2953">
      <w:pPr>
        <w:tabs>
          <w:tab w:val="left" w:pos="-1152"/>
          <w:tab w:val="left" w:pos="-720"/>
          <w:tab w:val="left" w:pos="0"/>
          <w:tab w:val="left" w:pos="720"/>
          <w:tab w:val="left" w:pos="1080"/>
          <w:tab w:val="left" w:pos="1440"/>
          <w:tab w:val="left" w:pos="1800"/>
        </w:tabs>
        <w:ind w:left="720" w:hanging="360"/>
        <w:rPr>
          <w:rFonts w:ascii="Arial" w:hAnsi="Arial"/>
          <w:sz w:val="22"/>
          <w:szCs w:val="22"/>
        </w:rPr>
      </w:pPr>
      <w:r>
        <w:rPr>
          <w:rFonts w:ascii="Arial" w:hAnsi="Arial"/>
          <w:sz w:val="22"/>
        </w:rPr>
        <w:t xml:space="preserve">(iii) Failure with an opportunity to </w:t>
      </w:r>
      <w:r w:rsidRPr="00C8754A">
        <w:rPr>
          <w:rFonts w:ascii="Arial" w:hAnsi="Arial"/>
          <w:sz w:val="22"/>
        </w:rPr>
        <w:t>retake the examination</w:t>
      </w:r>
      <w:r w:rsidR="00C8754A" w:rsidRPr="00C8754A">
        <w:rPr>
          <w:rFonts w:ascii="Arial" w:hAnsi="Arial"/>
          <w:sz w:val="22"/>
        </w:rPr>
        <w:t xml:space="preserve"> -– less than satisfactory on the written responses or oral presentation.</w:t>
      </w:r>
      <w:r w:rsidR="000913F2" w:rsidRPr="00C8754A">
        <w:rPr>
          <w:rFonts w:ascii="Arial" w:hAnsi="Arial"/>
          <w:sz w:val="22"/>
        </w:rPr>
        <w:t xml:space="preserve"> </w:t>
      </w:r>
    </w:p>
    <w:p w14:paraId="7E066267" w14:textId="6C5D0FDB" w:rsidR="00BD2BE2" w:rsidRDefault="00BD2BE2" w:rsidP="009B2953">
      <w:pPr>
        <w:tabs>
          <w:tab w:val="left" w:pos="-1152"/>
          <w:tab w:val="left" w:pos="-720"/>
          <w:tab w:val="left" w:pos="0"/>
          <w:tab w:val="left" w:pos="360"/>
          <w:tab w:val="left" w:pos="720"/>
          <w:tab w:val="left" w:pos="1080"/>
          <w:tab w:val="left" w:pos="1440"/>
          <w:tab w:val="left" w:pos="1800"/>
        </w:tabs>
        <w:rPr>
          <w:rFonts w:ascii="Arial" w:hAnsi="Arial"/>
          <w:sz w:val="22"/>
        </w:rPr>
      </w:pPr>
      <w:r>
        <w:rPr>
          <w:sz w:val="22"/>
        </w:rPr>
        <w:tab/>
      </w:r>
      <w:r>
        <w:rPr>
          <w:rFonts w:ascii="Arial" w:hAnsi="Arial"/>
          <w:sz w:val="22"/>
        </w:rPr>
        <w:t>(iv) Failure</w:t>
      </w:r>
      <w:r w:rsidR="00C8754A">
        <w:rPr>
          <w:rFonts w:ascii="Arial" w:hAnsi="Arial"/>
          <w:sz w:val="22"/>
        </w:rPr>
        <w:t xml:space="preserve"> - </w:t>
      </w:r>
      <w:r w:rsidR="00C8754A" w:rsidRPr="00C8754A">
        <w:rPr>
          <w:rFonts w:ascii="Arial" w:hAnsi="Arial"/>
          <w:sz w:val="22"/>
        </w:rPr>
        <w:t xml:space="preserve">less than satisfactory on the </w:t>
      </w:r>
      <w:r w:rsidR="00C8754A">
        <w:rPr>
          <w:rFonts w:ascii="Arial" w:hAnsi="Arial"/>
          <w:sz w:val="22"/>
        </w:rPr>
        <w:t>2</w:t>
      </w:r>
      <w:r w:rsidR="00C8754A" w:rsidRPr="00C8754A">
        <w:rPr>
          <w:rFonts w:ascii="Arial" w:hAnsi="Arial"/>
          <w:sz w:val="22"/>
          <w:vertAlign w:val="superscript"/>
        </w:rPr>
        <w:t>nd</w:t>
      </w:r>
      <w:r w:rsidR="00C8754A">
        <w:rPr>
          <w:rFonts w:ascii="Arial" w:hAnsi="Arial"/>
          <w:sz w:val="22"/>
        </w:rPr>
        <w:t xml:space="preserve"> attempt. </w:t>
      </w:r>
    </w:p>
    <w:p w14:paraId="55F9F3BD" w14:textId="77777777" w:rsidR="000913F2" w:rsidRDefault="000913F2" w:rsidP="009B2953">
      <w:pPr>
        <w:tabs>
          <w:tab w:val="left" w:pos="-1152"/>
          <w:tab w:val="left" w:pos="-720"/>
          <w:tab w:val="left" w:pos="0"/>
          <w:tab w:val="left" w:pos="360"/>
          <w:tab w:val="left" w:pos="720"/>
          <w:tab w:val="left" w:pos="1080"/>
          <w:tab w:val="left" w:pos="1440"/>
          <w:tab w:val="left" w:pos="1800"/>
        </w:tabs>
        <w:rPr>
          <w:rFonts w:ascii="Arial" w:hAnsi="Arial"/>
          <w:sz w:val="22"/>
        </w:rPr>
      </w:pPr>
    </w:p>
    <w:p w14:paraId="70939582" w14:textId="77777777" w:rsidR="00BD2BE2" w:rsidRDefault="00BD2BE2" w:rsidP="009B2953">
      <w:pPr>
        <w:tabs>
          <w:tab w:val="left" w:pos="-1152"/>
          <w:tab w:val="left" w:pos="-720"/>
          <w:tab w:val="left" w:pos="0"/>
          <w:tab w:val="left" w:pos="360"/>
          <w:tab w:val="left" w:pos="720"/>
          <w:tab w:val="left" w:pos="1080"/>
          <w:tab w:val="left" w:pos="1440"/>
          <w:tab w:val="left" w:pos="1800"/>
        </w:tabs>
        <w:rPr>
          <w:rFonts w:ascii="Arial" w:hAnsi="Arial"/>
          <w:sz w:val="22"/>
        </w:rPr>
      </w:pPr>
    </w:p>
    <w:p w14:paraId="68DB9289" w14:textId="548FBF07" w:rsidR="00BD2BE2" w:rsidRPr="0071676F" w:rsidRDefault="00BD2BE2" w:rsidP="009B2953">
      <w:pPr>
        <w:tabs>
          <w:tab w:val="left" w:pos="-1152"/>
          <w:tab w:val="left" w:pos="-720"/>
          <w:tab w:val="left" w:pos="0"/>
          <w:tab w:val="left" w:pos="360"/>
          <w:tab w:val="left" w:pos="720"/>
          <w:tab w:val="left" w:pos="1080"/>
          <w:tab w:val="left" w:pos="1440"/>
          <w:tab w:val="left" w:pos="1800"/>
        </w:tabs>
        <w:rPr>
          <w:rFonts w:ascii="Arial" w:hAnsi="Arial"/>
          <w:sz w:val="22"/>
        </w:rPr>
      </w:pPr>
      <w:r>
        <w:rPr>
          <w:rFonts w:ascii="Arial" w:hAnsi="Arial"/>
          <w:sz w:val="22"/>
          <w:u w:val="single"/>
        </w:rPr>
        <w:t>Candidacy examination (also known as the “proposal defense”)</w:t>
      </w:r>
      <w:r>
        <w:rPr>
          <w:rFonts w:ascii="Arial" w:hAnsi="Arial"/>
          <w:sz w:val="22"/>
        </w:rPr>
        <w:t xml:space="preserve">.  </w:t>
      </w:r>
      <w:r w:rsidR="00072FE3" w:rsidRPr="00072FE3">
        <w:rPr>
          <w:rFonts w:ascii="Arial" w:hAnsi="Arial"/>
          <w:sz w:val="22"/>
        </w:rPr>
        <w:t xml:space="preserve">All full-time Ph.D. students </w:t>
      </w:r>
      <w:r w:rsidR="00F236A6">
        <w:rPr>
          <w:rFonts w:ascii="Arial" w:hAnsi="Arial"/>
          <w:sz w:val="22"/>
        </w:rPr>
        <w:t xml:space="preserve">are </w:t>
      </w:r>
      <w:r w:rsidR="00F236A6" w:rsidRPr="0071676F">
        <w:rPr>
          <w:rFonts w:ascii="Arial" w:hAnsi="Arial"/>
          <w:sz w:val="22"/>
        </w:rPr>
        <w:t>recommended</w:t>
      </w:r>
      <w:r w:rsidR="00072FE3" w:rsidRPr="0071676F">
        <w:rPr>
          <w:rFonts w:ascii="Arial" w:hAnsi="Arial"/>
          <w:sz w:val="22"/>
        </w:rPr>
        <w:t xml:space="preserve"> </w:t>
      </w:r>
      <w:r w:rsidR="00F236A6" w:rsidRPr="0071676F">
        <w:rPr>
          <w:rFonts w:ascii="Arial" w:hAnsi="Arial"/>
          <w:sz w:val="22"/>
        </w:rPr>
        <w:t xml:space="preserve">to </w:t>
      </w:r>
      <w:r w:rsidR="00072FE3" w:rsidRPr="0071676F">
        <w:rPr>
          <w:rFonts w:ascii="Arial" w:hAnsi="Arial"/>
          <w:sz w:val="22"/>
        </w:rPr>
        <w:t>take their Candidacy Examination within 2 year</w:t>
      </w:r>
      <w:r w:rsidR="00F236A6" w:rsidRPr="0071676F">
        <w:rPr>
          <w:rFonts w:ascii="Arial" w:hAnsi="Arial"/>
          <w:sz w:val="22"/>
        </w:rPr>
        <w:t>s</w:t>
      </w:r>
      <w:r w:rsidR="00072FE3" w:rsidRPr="0071676F">
        <w:rPr>
          <w:rFonts w:ascii="Arial" w:hAnsi="Arial"/>
          <w:sz w:val="22"/>
        </w:rPr>
        <w:t xml:space="preserve"> following successful completion of the Qualifying Examination. The purpose of the Candidacy Examination (also known as the Proposal Defense) is to have the student clearly define his/her research topic and methods of investigation that will be employed. The examination consists of a written proposal plus an oral examination. The student </w:t>
      </w:r>
      <w:proofErr w:type="gramStart"/>
      <w:r w:rsidR="00072FE3" w:rsidRPr="0071676F">
        <w:rPr>
          <w:rFonts w:ascii="Arial" w:hAnsi="Arial"/>
          <w:sz w:val="22"/>
        </w:rPr>
        <w:t>is advanced</w:t>
      </w:r>
      <w:proofErr w:type="gramEnd"/>
      <w:r w:rsidR="00072FE3" w:rsidRPr="0071676F">
        <w:rPr>
          <w:rFonts w:ascii="Arial" w:hAnsi="Arial"/>
          <w:sz w:val="22"/>
        </w:rPr>
        <w:t xml:space="preserve"> to doctoral candidacy after successful completion of this examination.</w:t>
      </w:r>
    </w:p>
    <w:p w14:paraId="4A918AC7" w14:textId="77777777" w:rsidR="00BD2BE2" w:rsidRPr="0071676F" w:rsidRDefault="00BD2BE2" w:rsidP="009B2953">
      <w:pPr>
        <w:tabs>
          <w:tab w:val="left" w:pos="-1152"/>
          <w:tab w:val="left" w:pos="-720"/>
          <w:tab w:val="left" w:pos="0"/>
          <w:tab w:val="left" w:pos="360"/>
          <w:tab w:val="left" w:pos="720"/>
          <w:tab w:val="left" w:pos="1080"/>
          <w:tab w:val="left" w:pos="1440"/>
          <w:tab w:val="left" w:pos="1800"/>
        </w:tabs>
        <w:rPr>
          <w:rFonts w:ascii="Arial" w:hAnsi="Arial"/>
          <w:sz w:val="22"/>
        </w:rPr>
      </w:pPr>
    </w:p>
    <w:p w14:paraId="4C85DB8B" w14:textId="604F1A6E" w:rsidR="00BD2BE2" w:rsidRDefault="00F236A6" w:rsidP="009B2953">
      <w:pPr>
        <w:tabs>
          <w:tab w:val="left" w:pos="-1152"/>
          <w:tab w:val="left" w:pos="-720"/>
          <w:tab w:val="left" w:pos="0"/>
          <w:tab w:val="left" w:pos="360"/>
          <w:tab w:val="left" w:pos="720"/>
          <w:tab w:val="left" w:pos="1080"/>
          <w:tab w:val="left" w:pos="1440"/>
          <w:tab w:val="left" w:pos="1800"/>
        </w:tabs>
        <w:rPr>
          <w:rFonts w:ascii="Arial" w:hAnsi="Arial"/>
          <w:sz w:val="22"/>
        </w:rPr>
      </w:pPr>
      <w:r w:rsidRPr="0071676F">
        <w:rPr>
          <w:rFonts w:ascii="Arial" w:hAnsi="Arial"/>
          <w:sz w:val="22"/>
        </w:rPr>
        <w:t>The student is recommended to follow a suggested format of the proposal by the department, although it is up to the student and the dissertation research advisor to decide on the format of the proposal.</w:t>
      </w:r>
      <w:r>
        <w:rPr>
          <w:rFonts w:ascii="Arial" w:hAnsi="Arial"/>
          <w:sz w:val="22"/>
        </w:rPr>
        <w:t xml:space="preserve"> </w:t>
      </w:r>
      <w:r w:rsidR="00BD2BE2">
        <w:rPr>
          <w:rFonts w:ascii="Arial" w:hAnsi="Arial"/>
          <w:sz w:val="22"/>
        </w:rPr>
        <w:t xml:space="preserve">The candidacy examination committee consists of a minimum of three </w:t>
      </w:r>
      <w:r w:rsidR="003B7A45">
        <w:rPr>
          <w:rFonts w:ascii="Arial" w:hAnsi="Arial"/>
          <w:sz w:val="22"/>
        </w:rPr>
        <w:t>mechanical engineering</w:t>
      </w:r>
      <w:r w:rsidR="00BD2BE2">
        <w:rPr>
          <w:rFonts w:ascii="Arial" w:hAnsi="Arial"/>
          <w:sz w:val="22"/>
        </w:rPr>
        <w:t xml:space="preserve"> faculty members.  One is the student’s advisor</w:t>
      </w:r>
      <w:r>
        <w:rPr>
          <w:rFonts w:ascii="Arial" w:hAnsi="Arial"/>
          <w:sz w:val="22"/>
        </w:rPr>
        <w:t>,</w:t>
      </w:r>
      <w:r w:rsidR="00BD2BE2">
        <w:rPr>
          <w:rFonts w:ascii="Arial" w:hAnsi="Arial"/>
          <w:sz w:val="22"/>
        </w:rPr>
        <w:t xml:space="preserve"> and the other two are chosen by the advisor in </w:t>
      </w:r>
      <w:r w:rsidR="00CE68CD">
        <w:rPr>
          <w:rFonts w:ascii="Arial" w:hAnsi="Arial"/>
          <w:sz w:val="22"/>
        </w:rPr>
        <w:t xml:space="preserve">consultation with the student. </w:t>
      </w:r>
      <w:r w:rsidR="00BD2BE2">
        <w:rPr>
          <w:rFonts w:ascii="Arial" w:hAnsi="Arial"/>
          <w:sz w:val="22"/>
        </w:rPr>
        <w:t xml:space="preserve">The members of this committee must be communicated in advance of the examination date to the </w:t>
      </w:r>
      <w:r>
        <w:rPr>
          <w:rFonts w:ascii="Arial" w:hAnsi="Arial"/>
          <w:sz w:val="22"/>
        </w:rPr>
        <w:t>G</w:t>
      </w:r>
      <w:r w:rsidR="00BD2BE2">
        <w:rPr>
          <w:rFonts w:ascii="Arial" w:hAnsi="Arial"/>
          <w:sz w:val="22"/>
        </w:rPr>
        <w:t xml:space="preserve">raduate </w:t>
      </w:r>
      <w:r>
        <w:rPr>
          <w:rFonts w:ascii="Arial" w:hAnsi="Arial"/>
          <w:sz w:val="22"/>
        </w:rPr>
        <w:t>Program C</w:t>
      </w:r>
      <w:r w:rsidR="00BD2BE2">
        <w:rPr>
          <w:rFonts w:ascii="Arial" w:hAnsi="Arial"/>
          <w:sz w:val="22"/>
        </w:rPr>
        <w:t>oordinator</w:t>
      </w:r>
      <w:r>
        <w:rPr>
          <w:rFonts w:ascii="Arial" w:hAnsi="Arial"/>
          <w:sz w:val="22"/>
        </w:rPr>
        <w:t xml:space="preserve"> and the GPD</w:t>
      </w:r>
      <w:r w:rsidR="00736D19">
        <w:rPr>
          <w:rFonts w:ascii="Arial" w:hAnsi="Arial"/>
          <w:sz w:val="22"/>
        </w:rPr>
        <w:t xml:space="preserve">. </w:t>
      </w:r>
      <w:r w:rsidR="00BD2BE2">
        <w:rPr>
          <w:rFonts w:ascii="Arial" w:hAnsi="Arial"/>
          <w:sz w:val="22"/>
        </w:rPr>
        <w:t xml:space="preserve">After evaluating the </w:t>
      </w:r>
      <w:proofErr w:type="gramStart"/>
      <w:r w:rsidR="00BD2BE2">
        <w:rPr>
          <w:rFonts w:ascii="Arial" w:hAnsi="Arial"/>
          <w:sz w:val="22"/>
        </w:rPr>
        <w:t>student’s</w:t>
      </w:r>
      <w:proofErr w:type="gramEnd"/>
      <w:r w:rsidR="00BD2BE2">
        <w:rPr>
          <w:rFonts w:ascii="Arial" w:hAnsi="Arial"/>
          <w:sz w:val="22"/>
        </w:rPr>
        <w:t xml:space="preserve"> presentation and performance in the oral examination, the examination committee will recommend one of three options;</w:t>
      </w:r>
    </w:p>
    <w:p w14:paraId="464448E0" w14:textId="77777777" w:rsidR="00BD2BE2" w:rsidRDefault="00A31869" w:rsidP="009B2953">
      <w:pPr>
        <w:tabs>
          <w:tab w:val="left" w:pos="-1152"/>
          <w:tab w:val="left" w:pos="-720"/>
          <w:tab w:val="left" w:pos="0"/>
          <w:tab w:val="left" w:pos="360"/>
          <w:tab w:val="left" w:pos="810"/>
          <w:tab w:val="left" w:pos="1170"/>
          <w:tab w:val="left" w:pos="1440"/>
          <w:tab w:val="left" w:pos="1800"/>
        </w:tabs>
        <w:ind w:left="360"/>
        <w:rPr>
          <w:rFonts w:ascii="Arial" w:hAnsi="Arial"/>
          <w:sz w:val="22"/>
        </w:rPr>
      </w:pPr>
      <w:r>
        <w:rPr>
          <w:rFonts w:ascii="Arial" w:hAnsi="Arial"/>
          <w:sz w:val="22"/>
        </w:rPr>
        <w:t>(</w:t>
      </w:r>
      <w:proofErr w:type="spellStart"/>
      <w:r>
        <w:rPr>
          <w:rFonts w:ascii="Arial" w:hAnsi="Arial"/>
          <w:sz w:val="22"/>
        </w:rPr>
        <w:t>i</w:t>
      </w:r>
      <w:proofErr w:type="spellEnd"/>
      <w:r>
        <w:rPr>
          <w:rFonts w:ascii="Arial" w:hAnsi="Arial"/>
          <w:sz w:val="22"/>
        </w:rPr>
        <w:t>)</w:t>
      </w:r>
      <w:r>
        <w:rPr>
          <w:rFonts w:ascii="Arial" w:hAnsi="Arial"/>
          <w:sz w:val="22"/>
        </w:rPr>
        <w:tab/>
      </w:r>
      <w:r w:rsidR="00BD2BE2">
        <w:rPr>
          <w:rFonts w:ascii="Arial" w:hAnsi="Arial"/>
          <w:sz w:val="22"/>
        </w:rPr>
        <w:t>Unconditional pass.</w:t>
      </w:r>
    </w:p>
    <w:p w14:paraId="44AC89FF" w14:textId="4615B947" w:rsidR="00BD2BE2" w:rsidRDefault="00A31869" w:rsidP="009B2953">
      <w:pPr>
        <w:tabs>
          <w:tab w:val="left" w:pos="-1152"/>
          <w:tab w:val="left" w:pos="-720"/>
          <w:tab w:val="left" w:pos="0"/>
          <w:tab w:val="left" w:pos="360"/>
          <w:tab w:val="left" w:pos="810"/>
          <w:tab w:val="left" w:pos="1170"/>
          <w:tab w:val="left" w:pos="1440"/>
          <w:tab w:val="left" w:pos="1800"/>
        </w:tabs>
        <w:ind w:left="810" w:hanging="450"/>
        <w:rPr>
          <w:rFonts w:ascii="Arial" w:hAnsi="Arial"/>
          <w:sz w:val="22"/>
        </w:rPr>
      </w:pPr>
      <w:r>
        <w:rPr>
          <w:rFonts w:ascii="Arial" w:hAnsi="Arial"/>
          <w:sz w:val="22"/>
        </w:rPr>
        <w:t>(ii)</w:t>
      </w:r>
      <w:r>
        <w:rPr>
          <w:rFonts w:ascii="Arial" w:hAnsi="Arial"/>
          <w:sz w:val="22"/>
        </w:rPr>
        <w:tab/>
      </w:r>
      <w:r w:rsidR="00BD2BE2">
        <w:rPr>
          <w:rFonts w:ascii="Arial" w:hAnsi="Arial"/>
          <w:sz w:val="22"/>
        </w:rPr>
        <w:t xml:space="preserve">Conditional pass with a statement of the conditions to be met to achieve </w:t>
      </w:r>
      <w:r w:rsidR="00F236A6">
        <w:rPr>
          <w:rFonts w:ascii="Arial" w:hAnsi="Arial"/>
          <w:sz w:val="22"/>
        </w:rPr>
        <w:t xml:space="preserve">an </w:t>
      </w:r>
      <w:r w:rsidR="00BD2BE2">
        <w:rPr>
          <w:rFonts w:ascii="Arial" w:hAnsi="Arial"/>
          <w:sz w:val="22"/>
        </w:rPr>
        <w:t>unconditional pass.</w:t>
      </w:r>
    </w:p>
    <w:p w14:paraId="55398ABC" w14:textId="1693ABD5" w:rsidR="00BD2BE2" w:rsidRDefault="00BD2BE2" w:rsidP="009B2953">
      <w:pPr>
        <w:numPr>
          <w:ilvl w:val="0"/>
          <w:numId w:val="8"/>
        </w:numPr>
        <w:tabs>
          <w:tab w:val="left" w:pos="-1152"/>
          <w:tab w:val="left" w:pos="-720"/>
          <w:tab w:val="left" w:pos="0"/>
          <w:tab w:val="left" w:pos="360"/>
          <w:tab w:val="left" w:pos="810"/>
          <w:tab w:val="left" w:pos="1440"/>
          <w:tab w:val="left" w:pos="1800"/>
        </w:tabs>
        <w:rPr>
          <w:rFonts w:ascii="Arial" w:hAnsi="Arial"/>
          <w:sz w:val="22"/>
        </w:rPr>
      </w:pPr>
      <w:r>
        <w:rPr>
          <w:rFonts w:ascii="Arial" w:hAnsi="Arial"/>
          <w:sz w:val="22"/>
        </w:rPr>
        <w:t>Failure with an opportunity to retake the examinatio</w:t>
      </w:r>
      <w:r w:rsidR="00A31869">
        <w:rPr>
          <w:rFonts w:ascii="Arial" w:hAnsi="Arial"/>
          <w:sz w:val="22"/>
        </w:rPr>
        <w:t xml:space="preserve">n. </w:t>
      </w:r>
    </w:p>
    <w:p w14:paraId="6D8BB1CA" w14:textId="1941C38C" w:rsidR="00F236A6" w:rsidRDefault="00F236A6" w:rsidP="009B2953">
      <w:pPr>
        <w:numPr>
          <w:ilvl w:val="0"/>
          <w:numId w:val="8"/>
        </w:numPr>
        <w:tabs>
          <w:tab w:val="left" w:pos="-1152"/>
          <w:tab w:val="left" w:pos="-720"/>
          <w:tab w:val="left" w:pos="0"/>
          <w:tab w:val="left" w:pos="360"/>
          <w:tab w:val="left" w:pos="810"/>
          <w:tab w:val="left" w:pos="1440"/>
          <w:tab w:val="left" w:pos="1800"/>
        </w:tabs>
        <w:rPr>
          <w:rFonts w:ascii="Arial" w:hAnsi="Arial"/>
          <w:sz w:val="22"/>
        </w:rPr>
      </w:pPr>
      <w:r>
        <w:rPr>
          <w:rFonts w:ascii="Arial" w:hAnsi="Arial"/>
          <w:sz w:val="22"/>
        </w:rPr>
        <w:t>Failure with no opportunity to retake the examination.</w:t>
      </w:r>
    </w:p>
    <w:p w14:paraId="05F5ED01" w14:textId="77777777" w:rsidR="00F236A6" w:rsidRDefault="00F236A6" w:rsidP="009B2953">
      <w:pPr>
        <w:tabs>
          <w:tab w:val="left" w:pos="-1152"/>
          <w:tab w:val="left" w:pos="-720"/>
          <w:tab w:val="left" w:pos="0"/>
          <w:tab w:val="left" w:pos="360"/>
          <w:tab w:val="left" w:pos="810"/>
          <w:tab w:val="left" w:pos="1080"/>
          <w:tab w:val="left" w:pos="1440"/>
          <w:tab w:val="left" w:pos="1800"/>
        </w:tabs>
        <w:rPr>
          <w:rFonts w:ascii="Arial" w:hAnsi="Arial"/>
          <w:sz w:val="22"/>
        </w:rPr>
      </w:pPr>
    </w:p>
    <w:p w14:paraId="1B8C2537" w14:textId="00769951" w:rsidR="00BD2BE2" w:rsidRDefault="00BD2BE2" w:rsidP="009B2953">
      <w:pPr>
        <w:tabs>
          <w:tab w:val="left" w:pos="-1152"/>
          <w:tab w:val="left" w:pos="-720"/>
          <w:tab w:val="left" w:pos="0"/>
          <w:tab w:val="left" w:pos="360"/>
          <w:tab w:val="left" w:pos="810"/>
          <w:tab w:val="left" w:pos="1080"/>
          <w:tab w:val="left" w:pos="1440"/>
          <w:tab w:val="left" w:pos="1800"/>
        </w:tabs>
        <w:rPr>
          <w:rFonts w:ascii="Arial" w:hAnsi="Arial"/>
          <w:sz w:val="22"/>
        </w:rPr>
      </w:pPr>
      <w:r>
        <w:rPr>
          <w:rFonts w:ascii="Arial" w:hAnsi="Arial"/>
          <w:sz w:val="22"/>
        </w:rPr>
        <w:t xml:space="preserve">The student </w:t>
      </w:r>
      <w:proofErr w:type="gramStart"/>
      <w:r>
        <w:rPr>
          <w:rFonts w:ascii="Arial" w:hAnsi="Arial"/>
          <w:sz w:val="22"/>
        </w:rPr>
        <w:t>is advanced</w:t>
      </w:r>
      <w:proofErr w:type="gramEnd"/>
      <w:r>
        <w:rPr>
          <w:rFonts w:ascii="Arial" w:hAnsi="Arial"/>
          <w:sz w:val="22"/>
        </w:rPr>
        <w:t xml:space="preserve"> to doctoral candidacy</w:t>
      </w:r>
      <w:r>
        <w:rPr>
          <w:rStyle w:val="FootnoteReference"/>
          <w:rFonts w:ascii="Arial" w:hAnsi="Arial"/>
          <w:sz w:val="22"/>
          <w:vertAlign w:val="superscript"/>
        </w:rPr>
        <w:footnoteReference w:id="1"/>
      </w:r>
      <w:r>
        <w:rPr>
          <w:rFonts w:ascii="Arial" w:hAnsi="Arial"/>
          <w:sz w:val="22"/>
        </w:rPr>
        <w:t xml:space="preserve"> after successful completion of this examination. Before the student completes his/her application to candidacy, he/she will meet with his/her advisor (and possibly the student’s committee, at the discretion of the student’s advisor) to determine whether any courses taken prior to being admitted to the UMBC</w:t>
      </w:r>
      <w:r w:rsidR="00CE10DF">
        <w:rPr>
          <w:rFonts w:ascii="Arial" w:hAnsi="Arial"/>
          <w:sz w:val="22"/>
        </w:rPr>
        <w:t xml:space="preserve"> </w:t>
      </w:r>
      <w:r>
        <w:rPr>
          <w:rFonts w:ascii="Arial" w:hAnsi="Arial"/>
          <w:sz w:val="22"/>
        </w:rPr>
        <w:t xml:space="preserve">Ph.D. program may </w:t>
      </w:r>
      <w:r>
        <w:rPr>
          <w:rFonts w:ascii="Arial" w:hAnsi="Arial"/>
          <w:sz w:val="22"/>
        </w:rPr>
        <w:lastRenderedPageBreak/>
        <w:t xml:space="preserve">be applied to the degree </w:t>
      </w:r>
      <w:r w:rsidRPr="00BD2BE2">
        <w:rPr>
          <w:rFonts w:ascii="Arial" w:hAnsi="Arial"/>
          <w:sz w:val="22"/>
        </w:rPr>
        <w:t>(as discussed above</w:t>
      </w:r>
      <w:r>
        <w:rPr>
          <w:rFonts w:ascii="Arial" w:hAnsi="Arial"/>
          <w:sz w:val="22"/>
        </w:rPr>
        <w:t>).  All courses that are to be applied to the student’s degree must be approved by the student’s advisor and the Graduate Program Director.</w:t>
      </w:r>
    </w:p>
    <w:p w14:paraId="177E2461" w14:textId="77777777" w:rsidR="00BD2BE2" w:rsidRDefault="00BD2BE2" w:rsidP="009B2953">
      <w:pPr>
        <w:tabs>
          <w:tab w:val="left" w:pos="-1152"/>
          <w:tab w:val="left" w:pos="-720"/>
          <w:tab w:val="left" w:pos="0"/>
          <w:tab w:val="left" w:pos="360"/>
          <w:tab w:val="left" w:pos="810"/>
          <w:tab w:val="left" w:pos="1080"/>
          <w:tab w:val="left" w:pos="1440"/>
          <w:tab w:val="left" w:pos="1800"/>
        </w:tabs>
        <w:rPr>
          <w:rFonts w:ascii="Arial" w:hAnsi="Arial"/>
          <w:sz w:val="22"/>
        </w:rPr>
      </w:pPr>
    </w:p>
    <w:p w14:paraId="5D4658E1" w14:textId="58327506" w:rsidR="00BD2BE2" w:rsidRDefault="00BD2BE2" w:rsidP="009B2953">
      <w:pPr>
        <w:tabs>
          <w:tab w:val="left" w:pos="-1152"/>
          <w:tab w:val="left" w:pos="-720"/>
          <w:tab w:val="left" w:pos="0"/>
          <w:tab w:val="left" w:pos="360"/>
          <w:tab w:val="left" w:pos="810"/>
          <w:tab w:val="left" w:pos="1080"/>
          <w:tab w:val="left" w:pos="1440"/>
          <w:tab w:val="left" w:pos="1800"/>
        </w:tabs>
        <w:rPr>
          <w:rFonts w:ascii="Arial" w:hAnsi="Arial"/>
          <w:sz w:val="22"/>
        </w:rPr>
      </w:pPr>
      <w:r>
        <w:rPr>
          <w:rFonts w:ascii="Arial" w:hAnsi="Arial"/>
          <w:sz w:val="22"/>
          <w:u w:val="single"/>
        </w:rPr>
        <w:t>Dissertation defense.</w:t>
      </w:r>
      <w:r>
        <w:rPr>
          <w:rFonts w:ascii="Arial" w:hAnsi="Arial"/>
          <w:sz w:val="22"/>
        </w:rPr>
        <w:t xml:space="preserve">  After the student has completed the research proposed in the candidacy examination, </w:t>
      </w:r>
      <w:r w:rsidR="00D72AD6">
        <w:rPr>
          <w:rFonts w:ascii="Arial" w:hAnsi="Arial"/>
          <w:sz w:val="22"/>
        </w:rPr>
        <w:t>they</w:t>
      </w:r>
      <w:r>
        <w:rPr>
          <w:rFonts w:ascii="Arial" w:hAnsi="Arial"/>
          <w:sz w:val="22"/>
        </w:rPr>
        <w:t xml:space="preserve"> must defend </w:t>
      </w:r>
      <w:r w:rsidR="00D72AD6">
        <w:rPr>
          <w:rFonts w:ascii="Arial" w:hAnsi="Arial"/>
          <w:sz w:val="22"/>
        </w:rPr>
        <w:t>their</w:t>
      </w:r>
      <w:r>
        <w:rPr>
          <w:rFonts w:ascii="Arial" w:hAnsi="Arial"/>
          <w:sz w:val="22"/>
        </w:rPr>
        <w:t xml:space="preserve"> dissertation in public and stand for an oral examination by a committee. The dissertation committee is composed of the advisor and at least four other members of the Graduate Faculty of the University of Maryland, Baltimore Graduate School. At least three (3) members of the committee (which may include the </w:t>
      </w:r>
      <w:proofErr w:type="gramStart"/>
      <w:r>
        <w:rPr>
          <w:rFonts w:ascii="Arial" w:hAnsi="Arial"/>
          <w:sz w:val="22"/>
        </w:rPr>
        <w:t>student’s</w:t>
      </w:r>
      <w:proofErr w:type="gramEnd"/>
      <w:r>
        <w:rPr>
          <w:rFonts w:ascii="Arial" w:hAnsi="Arial"/>
          <w:sz w:val="22"/>
        </w:rPr>
        <w:t xml:space="preserve"> advisor) must be regular faculty members in the UMBC Department of Mechanical Engineering, and at least one (1) member of the committee must be from outside the Mechanical Engineering department. The dissertation committee may be created by the student at any time after the candidacy </w:t>
      </w:r>
      <w:proofErr w:type="gramStart"/>
      <w:r>
        <w:rPr>
          <w:rFonts w:ascii="Arial" w:hAnsi="Arial"/>
          <w:sz w:val="22"/>
        </w:rPr>
        <w:t>examination, but</w:t>
      </w:r>
      <w:proofErr w:type="gramEnd"/>
      <w:r>
        <w:rPr>
          <w:rFonts w:ascii="Arial" w:hAnsi="Arial"/>
          <w:sz w:val="22"/>
        </w:rPr>
        <w:t xml:space="preserve"> must be confirmed by the student and approved by the Graduate Program Director within six (6) months of the dissertation defense.</w:t>
      </w:r>
    </w:p>
    <w:p w14:paraId="6ECCA00E" w14:textId="77777777" w:rsidR="00BD2BE2" w:rsidRDefault="00BD2BE2" w:rsidP="009B2953">
      <w:pPr>
        <w:tabs>
          <w:tab w:val="left" w:pos="-1152"/>
          <w:tab w:val="left" w:pos="-720"/>
          <w:tab w:val="left" w:pos="0"/>
          <w:tab w:val="left" w:pos="360"/>
          <w:tab w:val="left" w:pos="810"/>
          <w:tab w:val="left" w:pos="1080"/>
          <w:tab w:val="left" w:pos="1440"/>
          <w:tab w:val="left" w:pos="1800"/>
        </w:tabs>
        <w:rPr>
          <w:rFonts w:ascii="Arial" w:hAnsi="Arial"/>
          <w:sz w:val="22"/>
        </w:rPr>
      </w:pPr>
    </w:p>
    <w:p w14:paraId="3B251DA4" w14:textId="1290809C" w:rsidR="00BD2BE2" w:rsidRDefault="00BD2BE2" w:rsidP="009B2953">
      <w:pPr>
        <w:tabs>
          <w:tab w:val="left" w:pos="-1152"/>
          <w:tab w:val="left" w:pos="-720"/>
          <w:tab w:val="left" w:pos="0"/>
          <w:tab w:val="left" w:pos="360"/>
          <w:tab w:val="left" w:pos="720"/>
          <w:tab w:val="left" w:pos="1080"/>
          <w:tab w:val="left" w:pos="1440"/>
          <w:tab w:val="left" w:pos="1800"/>
        </w:tabs>
        <w:rPr>
          <w:rFonts w:ascii="Arial" w:hAnsi="Arial"/>
          <w:sz w:val="22"/>
        </w:rPr>
      </w:pPr>
      <w:r>
        <w:rPr>
          <w:rFonts w:ascii="Arial" w:hAnsi="Arial"/>
          <w:sz w:val="22"/>
        </w:rPr>
        <w:t>The student is required to deliver copies of the dissertation to the committee members at least two weeks before the defense. The dissertation defense begins with a presentation (approximately 45 minutes) of the dissertation by the student, which is open to the public. After the presentation, the audience will be allowed to ask questions.  The general audience will then be excused, and the student will stand for a closed questioning period of approximately 90 minutes.  All members of the student’s dissertation committee</w:t>
      </w:r>
      <w:r w:rsidR="00C8754A">
        <w:rPr>
          <w:rFonts w:ascii="Arial" w:hAnsi="Arial"/>
          <w:sz w:val="22"/>
        </w:rPr>
        <w:t xml:space="preserve"> </w:t>
      </w:r>
      <w:r>
        <w:rPr>
          <w:rFonts w:ascii="Arial" w:hAnsi="Arial"/>
          <w:sz w:val="22"/>
        </w:rPr>
        <w:t>participate in the closed questioning session.</w:t>
      </w:r>
    </w:p>
    <w:p w14:paraId="43B8BC1E" w14:textId="77777777" w:rsidR="00F236A6" w:rsidRDefault="00F236A6" w:rsidP="009B2953">
      <w:pPr>
        <w:tabs>
          <w:tab w:val="left" w:pos="-1152"/>
          <w:tab w:val="left" w:pos="-720"/>
          <w:tab w:val="left" w:pos="0"/>
          <w:tab w:val="left" w:pos="360"/>
          <w:tab w:val="left" w:pos="720"/>
          <w:tab w:val="left" w:pos="1080"/>
          <w:tab w:val="left" w:pos="1440"/>
          <w:tab w:val="left" w:pos="1800"/>
        </w:tabs>
        <w:rPr>
          <w:rFonts w:ascii="Arial" w:hAnsi="Arial"/>
          <w:sz w:val="22"/>
        </w:rPr>
      </w:pPr>
    </w:p>
    <w:p w14:paraId="19EEED6E" w14:textId="798C9E46" w:rsidR="00A31869" w:rsidRDefault="00BD2BE2" w:rsidP="009B2953">
      <w:pPr>
        <w:tabs>
          <w:tab w:val="left" w:pos="-1152"/>
          <w:tab w:val="left" w:pos="-720"/>
          <w:tab w:val="left" w:pos="0"/>
          <w:tab w:val="left" w:pos="360"/>
          <w:tab w:val="left" w:pos="810"/>
          <w:tab w:val="left" w:pos="1080"/>
          <w:tab w:val="left" w:pos="1440"/>
          <w:tab w:val="left" w:pos="1800"/>
        </w:tabs>
        <w:rPr>
          <w:rFonts w:ascii="Arial" w:hAnsi="Arial"/>
          <w:sz w:val="22"/>
        </w:rPr>
      </w:pPr>
      <w:r>
        <w:rPr>
          <w:rFonts w:ascii="Arial" w:hAnsi="Arial"/>
          <w:sz w:val="22"/>
        </w:rPr>
        <w:t xml:space="preserve">After evaluating the </w:t>
      </w:r>
      <w:proofErr w:type="gramStart"/>
      <w:r>
        <w:rPr>
          <w:rFonts w:ascii="Arial" w:hAnsi="Arial"/>
          <w:sz w:val="22"/>
        </w:rPr>
        <w:t>student’s</w:t>
      </w:r>
      <w:proofErr w:type="gramEnd"/>
      <w:r>
        <w:rPr>
          <w:rFonts w:ascii="Arial" w:hAnsi="Arial"/>
          <w:sz w:val="22"/>
        </w:rPr>
        <w:t xml:space="preserve"> </w:t>
      </w:r>
      <w:r w:rsidR="00A31869">
        <w:rPr>
          <w:rFonts w:ascii="Arial" w:hAnsi="Arial"/>
          <w:sz w:val="22"/>
        </w:rPr>
        <w:t xml:space="preserve">written </w:t>
      </w:r>
      <w:r>
        <w:rPr>
          <w:rFonts w:ascii="Arial" w:hAnsi="Arial"/>
          <w:sz w:val="22"/>
        </w:rPr>
        <w:t>dissertation, presentation and performance in the oral examination, the examination committee wi</w:t>
      </w:r>
      <w:r w:rsidR="00A31869">
        <w:rPr>
          <w:rFonts w:ascii="Arial" w:hAnsi="Arial"/>
          <w:sz w:val="22"/>
        </w:rPr>
        <w:t xml:space="preserve">ll recommend one of </w:t>
      </w:r>
      <w:r w:rsidR="00C8754A">
        <w:rPr>
          <w:rFonts w:ascii="Arial" w:hAnsi="Arial"/>
          <w:sz w:val="22"/>
        </w:rPr>
        <w:t xml:space="preserve">the following </w:t>
      </w:r>
      <w:r w:rsidR="00A31869">
        <w:rPr>
          <w:rFonts w:ascii="Arial" w:hAnsi="Arial"/>
          <w:sz w:val="22"/>
        </w:rPr>
        <w:t>four</w:t>
      </w:r>
      <w:r>
        <w:rPr>
          <w:rFonts w:ascii="Arial" w:hAnsi="Arial"/>
          <w:sz w:val="22"/>
        </w:rPr>
        <w:t xml:space="preserve"> options</w:t>
      </w:r>
      <w:r w:rsidR="00A31869">
        <w:rPr>
          <w:rFonts w:ascii="Arial" w:hAnsi="Arial"/>
          <w:sz w:val="22"/>
        </w:rPr>
        <w:t>:</w:t>
      </w:r>
    </w:p>
    <w:p w14:paraId="7E17480F" w14:textId="77777777" w:rsidR="00A31869" w:rsidRPr="00026701" w:rsidRDefault="00A31869" w:rsidP="009B2953">
      <w:pPr>
        <w:tabs>
          <w:tab w:val="left" w:pos="-1152"/>
          <w:tab w:val="left" w:pos="-720"/>
          <w:tab w:val="left" w:pos="0"/>
          <w:tab w:val="left" w:pos="360"/>
          <w:tab w:val="left" w:pos="810"/>
          <w:tab w:val="left" w:pos="1080"/>
          <w:tab w:val="left" w:pos="1440"/>
          <w:tab w:val="left" w:pos="1800"/>
        </w:tabs>
        <w:rPr>
          <w:rFonts w:ascii="Arial" w:hAnsi="Arial"/>
          <w:sz w:val="22"/>
        </w:rPr>
      </w:pPr>
      <w:r w:rsidRPr="00026701">
        <w:rPr>
          <w:rFonts w:ascii="Arial" w:hAnsi="Arial"/>
          <w:sz w:val="22"/>
        </w:rPr>
        <w:tab/>
        <w:t>(</w:t>
      </w:r>
      <w:proofErr w:type="spellStart"/>
      <w:r w:rsidRPr="00026701">
        <w:rPr>
          <w:rFonts w:ascii="Arial" w:hAnsi="Arial"/>
          <w:sz w:val="22"/>
        </w:rPr>
        <w:t>i</w:t>
      </w:r>
      <w:proofErr w:type="spellEnd"/>
      <w:r w:rsidRPr="00026701">
        <w:rPr>
          <w:rFonts w:ascii="Arial" w:hAnsi="Arial"/>
          <w:sz w:val="22"/>
        </w:rPr>
        <w:t>)</w:t>
      </w:r>
      <w:r w:rsidRPr="00026701">
        <w:rPr>
          <w:rFonts w:ascii="Arial" w:hAnsi="Arial"/>
          <w:sz w:val="22"/>
        </w:rPr>
        <w:tab/>
        <w:t>Unconditional pass,</w:t>
      </w:r>
    </w:p>
    <w:p w14:paraId="5E346301" w14:textId="77777777" w:rsidR="00A31869" w:rsidRPr="00026701" w:rsidRDefault="00A31869" w:rsidP="009B2953">
      <w:pPr>
        <w:tabs>
          <w:tab w:val="left" w:pos="-1152"/>
          <w:tab w:val="left" w:pos="-720"/>
          <w:tab w:val="left" w:pos="0"/>
          <w:tab w:val="left" w:pos="360"/>
          <w:tab w:val="left" w:pos="810"/>
          <w:tab w:val="left" w:pos="1080"/>
          <w:tab w:val="left" w:pos="1440"/>
          <w:tab w:val="left" w:pos="1800"/>
        </w:tabs>
        <w:rPr>
          <w:rFonts w:ascii="Arial" w:hAnsi="Arial"/>
          <w:sz w:val="22"/>
        </w:rPr>
      </w:pPr>
      <w:r w:rsidRPr="00026701">
        <w:rPr>
          <w:rFonts w:ascii="Arial" w:hAnsi="Arial"/>
          <w:sz w:val="22"/>
        </w:rPr>
        <w:tab/>
        <w:t>(ii)</w:t>
      </w:r>
      <w:r w:rsidRPr="00026701">
        <w:rPr>
          <w:rFonts w:ascii="Arial" w:hAnsi="Arial"/>
          <w:sz w:val="22"/>
        </w:rPr>
        <w:tab/>
        <w:t>C</w:t>
      </w:r>
      <w:r w:rsidR="00BD2BE2" w:rsidRPr="00026701">
        <w:rPr>
          <w:rFonts w:ascii="Arial" w:hAnsi="Arial"/>
          <w:sz w:val="22"/>
        </w:rPr>
        <w:t xml:space="preserve">onditional pass with minor revisions, </w:t>
      </w:r>
    </w:p>
    <w:p w14:paraId="1AC70B6F" w14:textId="77777777" w:rsidR="00A31869" w:rsidRPr="00026701" w:rsidRDefault="00A31869" w:rsidP="009B2953">
      <w:pPr>
        <w:tabs>
          <w:tab w:val="left" w:pos="-1152"/>
          <w:tab w:val="left" w:pos="-720"/>
          <w:tab w:val="left" w:pos="0"/>
          <w:tab w:val="left" w:pos="360"/>
          <w:tab w:val="left" w:pos="810"/>
          <w:tab w:val="left" w:pos="1080"/>
          <w:tab w:val="left" w:pos="1440"/>
          <w:tab w:val="left" w:pos="1800"/>
        </w:tabs>
        <w:ind w:left="810" w:hanging="810"/>
        <w:rPr>
          <w:rFonts w:ascii="Arial" w:hAnsi="Arial"/>
          <w:sz w:val="22"/>
        </w:rPr>
      </w:pPr>
      <w:r w:rsidRPr="00026701">
        <w:rPr>
          <w:rFonts w:ascii="Arial" w:hAnsi="Arial"/>
          <w:sz w:val="22"/>
        </w:rPr>
        <w:tab/>
        <w:t>(iii)</w:t>
      </w:r>
      <w:r w:rsidRPr="00026701">
        <w:rPr>
          <w:rFonts w:ascii="Arial" w:hAnsi="Arial"/>
          <w:sz w:val="22"/>
        </w:rPr>
        <w:tab/>
        <w:t>C</w:t>
      </w:r>
      <w:r w:rsidR="00BD2BE2" w:rsidRPr="00026701">
        <w:rPr>
          <w:rFonts w:ascii="Arial" w:hAnsi="Arial"/>
          <w:sz w:val="22"/>
        </w:rPr>
        <w:t xml:space="preserve">onditional pass with major revisions (which </w:t>
      </w:r>
      <w:r w:rsidR="00BD2BE2" w:rsidRPr="00026701">
        <w:rPr>
          <w:rFonts w:ascii="Arial" w:hAnsi="Arial"/>
          <w:i/>
          <w:sz w:val="22"/>
        </w:rPr>
        <w:t>may</w:t>
      </w:r>
      <w:r w:rsidR="00BD2BE2" w:rsidRPr="00026701">
        <w:rPr>
          <w:rFonts w:ascii="Arial" w:hAnsi="Arial"/>
          <w:sz w:val="22"/>
        </w:rPr>
        <w:t xml:space="preserve"> require a second oral examination</w:t>
      </w:r>
      <w:r w:rsidRPr="00026701">
        <w:rPr>
          <w:rFonts w:ascii="Arial" w:hAnsi="Arial"/>
          <w:sz w:val="22"/>
        </w:rPr>
        <w:t xml:space="preserve"> at the discretion of the committee</w:t>
      </w:r>
      <w:r w:rsidR="00BD2BE2" w:rsidRPr="00026701">
        <w:rPr>
          <w:rFonts w:ascii="Arial" w:hAnsi="Arial"/>
          <w:sz w:val="22"/>
        </w:rPr>
        <w:t xml:space="preserve">), </w:t>
      </w:r>
    </w:p>
    <w:p w14:paraId="610E74A5" w14:textId="77777777" w:rsidR="00BD2BE2" w:rsidRDefault="00A31869" w:rsidP="009B2953">
      <w:pPr>
        <w:tabs>
          <w:tab w:val="left" w:pos="-1152"/>
          <w:tab w:val="left" w:pos="-720"/>
          <w:tab w:val="left" w:pos="0"/>
          <w:tab w:val="left" w:pos="360"/>
          <w:tab w:val="left" w:pos="810"/>
          <w:tab w:val="left" w:pos="1080"/>
          <w:tab w:val="left" w:pos="1440"/>
          <w:tab w:val="left" w:pos="1800"/>
        </w:tabs>
        <w:ind w:left="810" w:hanging="810"/>
        <w:rPr>
          <w:rFonts w:ascii="Arial" w:hAnsi="Arial"/>
          <w:sz w:val="22"/>
        </w:rPr>
      </w:pPr>
      <w:r w:rsidRPr="00026701">
        <w:rPr>
          <w:rFonts w:ascii="Arial" w:hAnsi="Arial"/>
          <w:sz w:val="22"/>
        </w:rPr>
        <w:tab/>
        <w:t>(iv)</w:t>
      </w:r>
      <w:r w:rsidRPr="00026701">
        <w:rPr>
          <w:rFonts w:ascii="Arial" w:hAnsi="Arial"/>
          <w:sz w:val="22"/>
        </w:rPr>
        <w:tab/>
        <w:t>F</w:t>
      </w:r>
      <w:r w:rsidR="00BD2BE2" w:rsidRPr="00026701">
        <w:rPr>
          <w:rFonts w:ascii="Arial" w:hAnsi="Arial"/>
          <w:sz w:val="22"/>
        </w:rPr>
        <w:t>ailure.</w:t>
      </w:r>
      <w:r>
        <w:rPr>
          <w:rFonts w:ascii="Arial" w:hAnsi="Arial"/>
          <w:sz w:val="22"/>
        </w:rPr>
        <w:t xml:space="preserve">  </w:t>
      </w:r>
      <w:r w:rsidR="00BD2BE2">
        <w:rPr>
          <w:rFonts w:ascii="Arial" w:hAnsi="Arial"/>
          <w:sz w:val="22"/>
        </w:rPr>
        <w:t xml:space="preserve">  </w:t>
      </w:r>
    </w:p>
    <w:p w14:paraId="029DB72F" w14:textId="77777777" w:rsidR="00BD2BE2" w:rsidRDefault="00BD2BE2" w:rsidP="009B2953">
      <w:pPr>
        <w:tabs>
          <w:tab w:val="left" w:pos="-1152"/>
          <w:tab w:val="left" w:pos="-720"/>
          <w:tab w:val="left" w:pos="0"/>
          <w:tab w:val="left" w:pos="360"/>
          <w:tab w:val="left" w:pos="810"/>
          <w:tab w:val="left" w:pos="1080"/>
          <w:tab w:val="left" w:pos="1440"/>
          <w:tab w:val="left" w:pos="1800"/>
        </w:tabs>
        <w:rPr>
          <w:rFonts w:ascii="Arial" w:hAnsi="Arial"/>
          <w:sz w:val="22"/>
        </w:rPr>
      </w:pPr>
    </w:p>
    <w:p w14:paraId="7789465C" w14:textId="7C2B2F56" w:rsidR="00BD2BE2" w:rsidRDefault="00C8754A" w:rsidP="009B2953">
      <w:pPr>
        <w:tabs>
          <w:tab w:val="left" w:pos="-1152"/>
          <w:tab w:val="left" w:pos="-720"/>
          <w:tab w:val="left" w:pos="0"/>
          <w:tab w:val="left" w:pos="360"/>
          <w:tab w:val="left" w:pos="810"/>
          <w:tab w:val="left" w:pos="1080"/>
          <w:tab w:val="left" w:pos="1440"/>
          <w:tab w:val="left" w:pos="1800"/>
        </w:tabs>
        <w:rPr>
          <w:rFonts w:ascii="Arial" w:hAnsi="Arial"/>
          <w:sz w:val="22"/>
        </w:rPr>
      </w:pPr>
      <w:r w:rsidRPr="00C8754A">
        <w:rPr>
          <w:rFonts w:ascii="Arial" w:hAnsi="Arial"/>
          <w:sz w:val="22"/>
        </w:rPr>
        <w:t>Results of the Qualifying Examination will be announced within 48 hours of the exam date.</w:t>
      </w:r>
      <w:r>
        <w:rPr>
          <w:rFonts w:ascii="Arial" w:hAnsi="Arial"/>
          <w:sz w:val="22"/>
        </w:rPr>
        <w:t xml:space="preserve"> </w:t>
      </w:r>
      <w:r w:rsidR="00BD2BE2">
        <w:rPr>
          <w:rFonts w:ascii="Arial" w:hAnsi="Arial"/>
          <w:sz w:val="22"/>
        </w:rPr>
        <w:t>The student is responsible for understanding the regulations and performing all the necessary paperwork designated by the Graduate School to present and defend their dissertation, and to apply for their degree.</w:t>
      </w:r>
    </w:p>
    <w:p w14:paraId="685D31C8" w14:textId="77777777" w:rsidR="00BD2BE2" w:rsidRDefault="00BD2BE2" w:rsidP="009B295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5A4BA7E3" w14:textId="77777777" w:rsidR="00BD2BE2" w:rsidRDefault="00BD2BE2" w:rsidP="009B295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r>
        <w:rPr>
          <w:rFonts w:ascii="Arial" w:hAnsi="Arial"/>
          <w:b/>
          <w:sz w:val="22"/>
        </w:rPr>
        <w:t>Notes:</w:t>
      </w:r>
    </w:p>
    <w:p w14:paraId="23748E53" w14:textId="77777777" w:rsidR="00BD2BE2" w:rsidRDefault="00BD2BE2" w:rsidP="009B295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4984DE58" w14:textId="66369F0B" w:rsidR="00BD2BE2" w:rsidRDefault="00BD2BE2" w:rsidP="009B295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(I) </w:t>
      </w:r>
      <w:r w:rsidRPr="000B07AF">
        <w:rPr>
          <w:rFonts w:ascii="Arial" w:hAnsi="Arial"/>
          <w:sz w:val="22"/>
        </w:rPr>
        <w:t xml:space="preserve">All graduate students </w:t>
      </w:r>
      <w:r w:rsidR="00072FE3" w:rsidRPr="000B07AF">
        <w:rPr>
          <w:rFonts w:ascii="Arial" w:hAnsi="Arial"/>
          <w:sz w:val="22"/>
        </w:rPr>
        <w:t xml:space="preserve">who register for ENME799 or ENMME898/899 research credits </w:t>
      </w:r>
      <w:r w:rsidRPr="000B07AF">
        <w:rPr>
          <w:rFonts w:ascii="Arial" w:hAnsi="Arial"/>
          <w:sz w:val="22"/>
        </w:rPr>
        <w:t xml:space="preserve">are required to attend departmental seminars, including those that are outside their own field of specialization. </w:t>
      </w:r>
      <w:r w:rsidR="00072FE3" w:rsidRPr="000B07AF">
        <w:rPr>
          <w:rFonts w:ascii="Arial" w:hAnsi="Arial"/>
          <w:sz w:val="22"/>
        </w:rPr>
        <w:t xml:space="preserve"> A </w:t>
      </w:r>
      <w:r w:rsidR="000B07AF" w:rsidRPr="000B07AF">
        <w:rPr>
          <w:rFonts w:ascii="Arial" w:hAnsi="Arial"/>
          <w:sz w:val="22"/>
        </w:rPr>
        <w:t>minimum of</w:t>
      </w:r>
      <w:r w:rsidR="00072FE3" w:rsidRPr="000B07AF">
        <w:rPr>
          <w:rFonts w:ascii="Arial" w:hAnsi="Arial"/>
          <w:sz w:val="22"/>
        </w:rPr>
        <w:t xml:space="preserve"> 75% attendance should be maintained as part of the evaluation of the research credits.</w:t>
      </w:r>
    </w:p>
    <w:p w14:paraId="0952A7CB" w14:textId="77777777" w:rsidR="00BD2BE2" w:rsidRDefault="00BD2BE2" w:rsidP="009B295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42FBD7B6" w14:textId="299BD41E" w:rsidR="00BD2BE2" w:rsidRDefault="00BD2BE2" w:rsidP="009B295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(ii) Graduate students must maintain a minimum GPA of 3.0. No more than two (2) courses with a grade of C may be counted toward credit for an advanced degree. If a student falls below a 3.0 GPA, </w:t>
      </w:r>
      <w:r w:rsidR="00D72AD6">
        <w:rPr>
          <w:rFonts w:ascii="Arial" w:hAnsi="Arial"/>
          <w:sz w:val="22"/>
        </w:rPr>
        <w:t>they</w:t>
      </w:r>
      <w:r>
        <w:rPr>
          <w:rFonts w:ascii="Arial" w:hAnsi="Arial"/>
          <w:sz w:val="22"/>
        </w:rPr>
        <w:t xml:space="preserve"> must raise the GPA to a 3.0 by the end of the following semester or risk termination of </w:t>
      </w:r>
      <w:r w:rsidR="00D72AD6">
        <w:rPr>
          <w:rFonts w:ascii="Arial" w:hAnsi="Arial"/>
          <w:sz w:val="22"/>
        </w:rPr>
        <w:t>their</w:t>
      </w:r>
      <w:r>
        <w:rPr>
          <w:rFonts w:ascii="Arial" w:hAnsi="Arial"/>
          <w:sz w:val="22"/>
        </w:rPr>
        <w:t xml:space="preserve"> program. Graduate students may repeat only two courses (once each course) for the purpose of raising their grades; however, a repeat of a course must be paid for by the student.  No financial aid tuition credits may be used to repeat a course.</w:t>
      </w:r>
    </w:p>
    <w:p w14:paraId="528F2719" w14:textId="5F1DD91A" w:rsidR="00F0639B" w:rsidRDefault="00F0639B" w:rsidP="009B2953">
      <w:pPr>
        <w:pStyle w:val="Heading3"/>
        <w:tabs>
          <w:tab w:val="left" w:pos="360"/>
        </w:tabs>
        <w:jc w:val="left"/>
      </w:pPr>
      <w:r>
        <w:rPr>
          <w:sz w:val="22"/>
        </w:rPr>
        <w:br w:type="page"/>
      </w:r>
      <w:r>
        <w:lastRenderedPageBreak/>
        <w:t>IV</w:t>
      </w:r>
      <w:proofErr w:type="gramStart"/>
      <w:r>
        <w:t>.</w:t>
      </w:r>
      <w:r>
        <w:tab/>
        <w:t xml:space="preserve"> GRADUATE</w:t>
      </w:r>
      <w:proofErr w:type="gramEnd"/>
      <w:r>
        <w:t xml:space="preserve"> </w:t>
      </w:r>
      <w:r w:rsidR="00D567DE">
        <w:t xml:space="preserve">CORE </w:t>
      </w:r>
      <w:r>
        <w:t>COURSES</w:t>
      </w:r>
    </w:p>
    <w:p w14:paraId="1C9D12F0" w14:textId="77777777" w:rsidR="008A443C" w:rsidRDefault="008A443C" w:rsidP="009B295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64BB3AB9" w14:textId="77777777" w:rsidR="008A443C" w:rsidRPr="00AE0D6E"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cs="Arial"/>
          <w:sz w:val="22"/>
          <w:szCs w:val="22"/>
        </w:rPr>
      </w:pPr>
      <w:r w:rsidRPr="00AE0D6E">
        <w:rPr>
          <w:rFonts w:ascii="Arial" w:hAnsi="Arial" w:cs="Arial"/>
          <w:sz w:val="22"/>
          <w:szCs w:val="22"/>
        </w:rPr>
        <w:t xml:space="preserve">ENME </w:t>
      </w:r>
      <w:proofErr w:type="gramStart"/>
      <w:r w:rsidRPr="00AE0D6E">
        <w:rPr>
          <w:rFonts w:ascii="Arial" w:hAnsi="Arial" w:cs="Arial"/>
          <w:sz w:val="22"/>
          <w:szCs w:val="22"/>
        </w:rPr>
        <w:t>605  ADVANCED</w:t>
      </w:r>
      <w:proofErr w:type="gramEnd"/>
      <w:r w:rsidRPr="00AE0D6E">
        <w:rPr>
          <w:rFonts w:ascii="Arial" w:hAnsi="Arial" w:cs="Arial"/>
          <w:sz w:val="22"/>
          <w:szCs w:val="22"/>
        </w:rPr>
        <w:t xml:space="preserve"> SYSTEMS CONTROL (3)</w:t>
      </w:r>
    </w:p>
    <w:p w14:paraId="7DC8C2DD" w14:textId="77777777" w:rsidR="008A443C" w:rsidRPr="00AE0D6E" w:rsidRDefault="008A443C" w:rsidP="006D17AF">
      <w:pPr>
        <w:rPr>
          <w:rFonts w:ascii="Arial" w:hAnsi="Arial" w:cs="Arial"/>
          <w:sz w:val="22"/>
          <w:szCs w:val="22"/>
        </w:rPr>
      </w:pPr>
      <w:r w:rsidRPr="00AE0D6E">
        <w:rPr>
          <w:rFonts w:ascii="Arial" w:hAnsi="Arial" w:cs="Arial"/>
          <w:i/>
          <w:sz w:val="22"/>
          <w:szCs w:val="22"/>
        </w:rPr>
        <w:t xml:space="preserve">Prerequisite: ENME403. </w:t>
      </w:r>
      <w:r w:rsidRPr="00AE0D6E">
        <w:rPr>
          <w:rFonts w:ascii="Arial" w:hAnsi="Arial" w:cs="Arial"/>
          <w:sz w:val="22"/>
          <w:szCs w:val="22"/>
        </w:rPr>
        <w:t xml:space="preserve"> This course deals with modeling, analysis, and control of linear dynamic systems.  Topics covered include input-output and state space representations of continuous- and discrete-time systems; modeling of energetic systems; stability, controllability, and observability; design and analysis of feedback control systems in the transform and time domains; state observers; and linear quadratic optimal control.       </w:t>
      </w:r>
    </w:p>
    <w:p w14:paraId="19E89B90" w14:textId="77777777" w:rsidR="008A443C" w:rsidRPr="00AE0D6E"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7370BAB7"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547A1D28" w14:textId="77777777" w:rsidR="008A443C" w:rsidRPr="00AE0D6E"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AE0D6E">
        <w:rPr>
          <w:rFonts w:ascii="Arial" w:hAnsi="Arial" w:cs="Arial"/>
          <w:sz w:val="22"/>
          <w:szCs w:val="22"/>
        </w:rPr>
        <w:t xml:space="preserve">ENME </w:t>
      </w:r>
      <w:proofErr w:type="gramStart"/>
      <w:r w:rsidRPr="00AE0D6E">
        <w:rPr>
          <w:rFonts w:ascii="Arial" w:hAnsi="Arial" w:cs="Arial"/>
          <w:sz w:val="22"/>
          <w:szCs w:val="22"/>
        </w:rPr>
        <w:t>662  LINEAR</w:t>
      </w:r>
      <w:proofErr w:type="gramEnd"/>
      <w:r w:rsidRPr="00AE0D6E">
        <w:rPr>
          <w:rFonts w:ascii="Arial" w:hAnsi="Arial" w:cs="Arial"/>
          <w:sz w:val="22"/>
          <w:szCs w:val="22"/>
        </w:rPr>
        <w:t xml:space="preserve"> VIBRATIONS (3)</w:t>
      </w:r>
    </w:p>
    <w:p w14:paraId="6BBD5E5F" w14:textId="77777777" w:rsidR="008A443C" w:rsidRPr="00AE0D6E" w:rsidRDefault="008A443C" w:rsidP="006D17AF">
      <w:pPr>
        <w:rPr>
          <w:rFonts w:ascii="Arial" w:hAnsi="Arial" w:cs="Arial"/>
          <w:sz w:val="22"/>
          <w:szCs w:val="22"/>
        </w:rPr>
      </w:pPr>
      <w:r w:rsidRPr="00AE0D6E">
        <w:rPr>
          <w:rFonts w:ascii="Arial" w:hAnsi="Arial" w:cs="Arial"/>
          <w:i/>
          <w:sz w:val="22"/>
          <w:szCs w:val="22"/>
        </w:rPr>
        <w:t xml:space="preserve">Prerequisite: ENME 360. </w:t>
      </w:r>
      <w:r w:rsidRPr="00AE0D6E">
        <w:rPr>
          <w:rFonts w:ascii="Arial" w:hAnsi="Arial" w:cs="Arial"/>
          <w:sz w:val="22"/>
          <w:szCs w:val="22"/>
        </w:rPr>
        <w:t xml:space="preserve"> This course provides </w:t>
      </w:r>
      <w:proofErr w:type="gramStart"/>
      <w:r w:rsidRPr="00AE0D6E">
        <w:rPr>
          <w:rFonts w:ascii="Arial" w:hAnsi="Arial" w:cs="Arial"/>
          <w:sz w:val="22"/>
          <w:szCs w:val="22"/>
        </w:rPr>
        <w:t>an in</w:t>
      </w:r>
      <w:proofErr w:type="gramEnd"/>
      <w:r w:rsidRPr="00AE0D6E">
        <w:rPr>
          <w:rFonts w:ascii="Arial" w:hAnsi="Arial" w:cs="Arial"/>
          <w:sz w:val="22"/>
          <w:szCs w:val="22"/>
        </w:rPr>
        <w:t>-depth coverage of the response of discrete and continuous dynamic systems - damped and undamped - to harmonic and general time-dependent loading.  Topics covered include impulse response, convolution integral, steady harmonic response, Fourier analysis, generalized coordinates, Lagrange’s equations, Hamilton’s principle, algebraic and differential eigenvalue problems, self-</w:t>
      </w:r>
      <w:proofErr w:type="spellStart"/>
      <w:r w:rsidRPr="00AE0D6E">
        <w:rPr>
          <w:rFonts w:ascii="Arial" w:hAnsi="Arial" w:cs="Arial"/>
          <w:sz w:val="22"/>
          <w:szCs w:val="22"/>
        </w:rPr>
        <w:t>adjointness</w:t>
      </w:r>
      <w:proofErr w:type="spellEnd"/>
      <w:r w:rsidRPr="00AE0D6E">
        <w:rPr>
          <w:rFonts w:ascii="Arial" w:hAnsi="Arial" w:cs="Arial"/>
          <w:sz w:val="22"/>
          <w:szCs w:val="22"/>
        </w:rPr>
        <w:t xml:space="preserve"> and orthogonality, classically damped systems, real and complex modal analyses, boundary value problems, time-dependent boundary conditions, and approximate methods.</w:t>
      </w:r>
    </w:p>
    <w:p w14:paraId="5ADA505B" w14:textId="77777777" w:rsidR="008A443C" w:rsidRPr="00AE0D6E"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044997FE" w14:textId="77777777" w:rsidR="008A443C" w:rsidRPr="00AE0D6E"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AE0D6E">
        <w:rPr>
          <w:rFonts w:ascii="Arial" w:hAnsi="Arial" w:cs="Arial"/>
          <w:sz w:val="22"/>
          <w:szCs w:val="22"/>
        </w:rPr>
        <w:t xml:space="preserve">ENME </w:t>
      </w:r>
      <w:proofErr w:type="gramStart"/>
      <w:r w:rsidRPr="00AE0D6E">
        <w:rPr>
          <w:rFonts w:ascii="Arial" w:hAnsi="Arial" w:cs="Arial"/>
          <w:sz w:val="22"/>
          <w:szCs w:val="22"/>
        </w:rPr>
        <w:t>664  DYNAMICS</w:t>
      </w:r>
      <w:proofErr w:type="gramEnd"/>
      <w:r w:rsidRPr="00AE0D6E">
        <w:rPr>
          <w:rFonts w:ascii="Arial" w:hAnsi="Arial" w:cs="Arial"/>
          <w:sz w:val="22"/>
          <w:szCs w:val="22"/>
        </w:rPr>
        <w:t xml:space="preserve"> (3)</w:t>
      </w:r>
    </w:p>
    <w:p w14:paraId="16589217" w14:textId="77777777" w:rsidR="008A443C" w:rsidRPr="00AE0D6E" w:rsidRDefault="008A443C" w:rsidP="006D17AF">
      <w:pPr>
        <w:rPr>
          <w:rFonts w:ascii="Arial" w:hAnsi="Arial" w:cs="Arial"/>
          <w:sz w:val="22"/>
          <w:szCs w:val="22"/>
        </w:rPr>
      </w:pPr>
      <w:r w:rsidRPr="00AE0D6E">
        <w:rPr>
          <w:rFonts w:ascii="Arial" w:hAnsi="Arial" w:cs="Arial"/>
          <w:i/>
          <w:sz w:val="22"/>
          <w:szCs w:val="22"/>
        </w:rPr>
        <w:t>Prerequisite: ENES 221.</w:t>
      </w:r>
      <w:r w:rsidRPr="00AE0D6E">
        <w:rPr>
          <w:rFonts w:ascii="Arial" w:hAnsi="Arial" w:cs="Arial"/>
          <w:sz w:val="22"/>
          <w:szCs w:val="22"/>
        </w:rPr>
        <w:t xml:space="preserve">  This course provides a fundamental coverage of </w:t>
      </w:r>
      <w:proofErr w:type="spellStart"/>
      <w:r w:rsidRPr="00AE0D6E">
        <w:rPr>
          <w:rFonts w:ascii="Arial" w:hAnsi="Arial" w:cs="Arial"/>
          <w:sz w:val="22"/>
          <w:szCs w:val="22"/>
        </w:rPr>
        <w:t>Lagrangian</w:t>
      </w:r>
      <w:proofErr w:type="spellEnd"/>
      <w:r w:rsidRPr="00AE0D6E">
        <w:rPr>
          <w:rFonts w:ascii="Arial" w:hAnsi="Arial" w:cs="Arial"/>
          <w:sz w:val="22"/>
          <w:szCs w:val="22"/>
        </w:rPr>
        <w:t xml:space="preserve"> mechanics and Newtonian mechanics in three dimensions.  Numerous examples are used to illustrate the basic concepts.  Topics covered include the theory of constraints, virtual displacement and virtual work, D’Alembert’s principle, principle of virtual work, Hamilton’s principle, calculus of variation, Lagrange’s equations, first integrals of motion, particle kinematics in three-dimensional space, relative motion, and dynamics of rigid bodies in three-dimensional motion.</w:t>
      </w:r>
    </w:p>
    <w:p w14:paraId="7BE00E95"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5D9C6A8E"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r>
        <w:rPr>
          <w:rFonts w:ascii="Arial" w:hAnsi="Arial"/>
          <w:sz w:val="22"/>
        </w:rPr>
        <w:t xml:space="preserve">ENME </w:t>
      </w:r>
      <w:proofErr w:type="gramStart"/>
      <w:r>
        <w:rPr>
          <w:rFonts w:ascii="Arial" w:hAnsi="Arial"/>
          <w:sz w:val="22"/>
        </w:rPr>
        <w:t>631  ADVANCED</w:t>
      </w:r>
      <w:proofErr w:type="gramEnd"/>
      <w:r>
        <w:rPr>
          <w:rFonts w:ascii="Arial" w:hAnsi="Arial"/>
          <w:sz w:val="22"/>
        </w:rPr>
        <w:t xml:space="preserve"> CONDUCTION AND RADIATION HEAT TRANSFER (3)</w:t>
      </w:r>
    </w:p>
    <w:p w14:paraId="54B0B050"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i/>
          <w:sz w:val="22"/>
        </w:rPr>
        <w:t xml:space="preserve">Prerequisites: ENME 321 or equivalent or permission of instructor.  </w:t>
      </w:r>
      <w:r>
        <w:rPr>
          <w:rFonts w:ascii="Arial" w:hAnsi="Arial"/>
          <w:sz w:val="22"/>
        </w:rPr>
        <w:t xml:space="preserve">This course concentrates on the theory of conduction and radiation, diffused and directional poly- and mono-chromatic sources, quantitative optics, radiation in </w:t>
      </w:r>
      <w:proofErr w:type="gramStart"/>
      <w:r>
        <w:rPr>
          <w:rFonts w:ascii="Arial" w:hAnsi="Arial"/>
          <w:sz w:val="22"/>
        </w:rPr>
        <w:t>enclosures,  participating</w:t>
      </w:r>
      <w:proofErr w:type="gramEnd"/>
      <w:r>
        <w:rPr>
          <w:rFonts w:ascii="Arial" w:hAnsi="Arial"/>
          <w:sz w:val="22"/>
        </w:rPr>
        <w:t xml:space="preserve"> media, </w:t>
      </w:r>
      <w:proofErr w:type="spellStart"/>
      <w:r>
        <w:rPr>
          <w:rFonts w:ascii="Arial" w:hAnsi="Arial"/>
          <w:sz w:val="22"/>
        </w:rPr>
        <w:t>integro</w:t>
      </w:r>
      <w:proofErr w:type="spellEnd"/>
      <w:r>
        <w:rPr>
          <w:rFonts w:ascii="Arial" w:hAnsi="Arial"/>
          <w:sz w:val="22"/>
        </w:rPr>
        <w:t xml:space="preserve">-differential equations, and multi-dimensional, transient and steady state conduction.  </w:t>
      </w:r>
    </w:p>
    <w:p w14:paraId="62B240D2"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6B6DA874"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Arial" w:hAnsi="Arial"/>
          <w:sz w:val="22"/>
        </w:rPr>
      </w:pPr>
      <w:r>
        <w:rPr>
          <w:rFonts w:ascii="Arial" w:hAnsi="Arial"/>
          <w:sz w:val="22"/>
        </w:rPr>
        <w:t xml:space="preserve">ENME </w:t>
      </w:r>
      <w:proofErr w:type="gramStart"/>
      <w:r>
        <w:rPr>
          <w:rFonts w:ascii="Arial" w:hAnsi="Arial"/>
          <w:sz w:val="22"/>
        </w:rPr>
        <w:t>640  FUNDAMENTALS</w:t>
      </w:r>
      <w:proofErr w:type="gramEnd"/>
      <w:r>
        <w:rPr>
          <w:rFonts w:ascii="Arial" w:hAnsi="Arial"/>
          <w:sz w:val="22"/>
        </w:rPr>
        <w:t xml:space="preserve"> OF FLUID MECHANICS (3)</w:t>
      </w:r>
    </w:p>
    <w:p w14:paraId="68E4671E" w14:textId="5D3E979A"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i/>
          <w:sz w:val="22"/>
        </w:rPr>
        <w:t>Pr</w:t>
      </w:r>
      <w:r w:rsidR="00D567DE">
        <w:rPr>
          <w:rFonts w:ascii="Arial" w:hAnsi="Arial"/>
          <w:i/>
          <w:sz w:val="22"/>
        </w:rPr>
        <w:t>er</w:t>
      </w:r>
      <w:r>
        <w:rPr>
          <w:rFonts w:ascii="Arial" w:hAnsi="Arial"/>
          <w:i/>
          <w:sz w:val="22"/>
        </w:rPr>
        <w:t>equis</w:t>
      </w:r>
      <w:r w:rsidR="00D567DE">
        <w:rPr>
          <w:rFonts w:ascii="Arial" w:hAnsi="Arial"/>
          <w:i/>
          <w:sz w:val="22"/>
        </w:rPr>
        <w:t>ites</w:t>
      </w:r>
      <w:r>
        <w:rPr>
          <w:rFonts w:ascii="Arial" w:hAnsi="Arial"/>
          <w:i/>
          <w:sz w:val="22"/>
        </w:rPr>
        <w:t>: ENME 3</w:t>
      </w:r>
      <w:r w:rsidR="00D567DE">
        <w:rPr>
          <w:rFonts w:ascii="Arial" w:hAnsi="Arial"/>
          <w:i/>
          <w:sz w:val="22"/>
        </w:rPr>
        <w:t>20</w:t>
      </w:r>
      <w:r>
        <w:rPr>
          <w:rFonts w:ascii="Arial" w:hAnsi="Arial"/>
          <w:i/>
          <w:sz w:val="22"/>
        </w:rPr>
        <w:t>.</w:t>
      </w:r>
      <w:r>
        <w:rPr>
          <w:rFonts w:ascii="Arial" w:hAnsi="Arial"/>
          <w:sz w:val="22"/>
        </w:rPr>
        <w:t xml:space="preserve">  This course is a broad study of fundamental principles of fluid mechanics including potential flow, viscous flow, compressible flow, and convection.</w:t>
      </w:r>
    </w:p>
    <w:p w14:paraId="390B8AF6"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0ADECE32"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ENME </w:t>
      </w:r>
      <w:proofErr w:type="gramStart"/>
      <w:r>
        <w:rPr>
          <w:rFonts w:ascii="Arial" w:hAnsi="Arial"/>
          <w:sz w:val="22"/>
        </w:rPr>
        <w:t>670  CONTINUUM</w:t>
      </w:r>
      <w:proofErr w:type="gramEnd"/>
      <w:r>
        <w:rPr>
          <w:rFonts w:ascii="Arial" w:hAnsi="Arial"/>
          <w:sz w:val="22"/>
        </w:rPr>
        <w:t xml:space="preserve"> MECHANICS (3)</w:t>
      </w:r>
    </w:p>
    <w:p w14:paraId="20990AF0"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i/>
          <w:sz w:val="22"/>
        </w:rPr>
        <w:t xml:space="preserve">Prerequisite: ENME 304 and MATH 251.  </w:t>
      </w:r>
      <w:r>
        <w:rPr>
          <w:rFonts w:ascii="Arial" w:hAnsi="Arial"/>
          <w:sz w:val="22"/>
        </w:rPr>
        <w:t xml:space="preserve">During this course, a study is made of the deformations and motions of continuous material media subjected to forces of mechanical, thermal, and electromagnetic origins.  Basic field equations are derived which follow from the laws of conservation of mass, balance and </w:t>
      </w:r>
      <w:proofErr w:type="gramStart"/>
      <w:r>
        <w:rPr>
          <w:rFonts w:ascii="Arial" w:hAnsi="Arial"/>
          <w:sz w:val="22"/>
        </w:rPr>
        <w:t>moment of momentum</w:t>
      </w:r>
      <w:proofErr w:type="gramEnd"/>
      <w:r>
        <w:rPr>
          <w:rFonts w:ascii="Arial" w:hAnsi="Arial"/>
          <w:sz w:val="22"/>
        </w:rPr>
        <w:t>, entropy and conservation of energy.  Constitutive equations are derived for solids and fluids from the first and second laws of thermodynamics and axioms of constitutive theory.  Applications are made to linear and non-linear elasticity, plasticity, and fluid mechanics.</w:t>
      </w:r>
    </w:p>
    <w:p w14:paraId="2A456A90"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p>
    <w:p w14:paraId="33AFF7B8" w14:textId="77777777"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sz w:val="22"/>
        </w:rPr>
        <w:t xml:space="preserve">ENME </w:t>
      </w:r>
      <w:proofErr w:type="gramStart"/>
      <w:r>
        <w:rPr>
          <w:rFonts w:ascii="Arial" w:hAnsi="Arial"/>
          <w:sz w:val="22"/>
        </w:rPr>
        <w:t>677  APPLIED</w:t>
      </w:r>
      <w:proofErr w:type="gramEnd"/>
      <w:r>
        <w:rPr>
          <w:rFonts w:ascii="Arial" w:hAnsi="Arial"/>
          <w:sz w:val="22"/>
        </w:rPr>
        <w:t xml:space="preserve"> ELASTICITY (3)</w:t>
      </w:r>
    </w:p>
    <w:p w14:paraId="00BF0E10" w14:textId="5D2A6C36" w:rsidR="008A443C"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Pr>
          <w:rFonts w:ascii="Arial" w:hAnsi="Arial"/>
          <w:i/>
          <w:sz w:val="22"/>
        </w:rPr>
        <w:t xml:space="preserve">Prerequisite: ENME 304 and MATH 251.  </w:t>
      </w:r>
      <w:r>
        <w:rPr>
          <w:rFonts w:ascii="Arial" w:hAnsi="Arial"/>
          <w:sz w:val="22"/>
        </w:rPr>
        <w:t xml:space="preserve">Analysis of stress and strain, equilibrium and compatibility conditions, plane stress and plane strain problems, torsion and flexure of bars, general three-dimensional analysis, energy methods, thermal stresses, and wave </w:t>
      </w:r>
      <w:r w:rsidR="00736D19">
        <w:rPr>
          <w:rFonts w:ascii="Arial" w:hAnsi="Arial"/>
          <w:sz w:val="22"/>
        </w:rPr>
        <w:t>propagation</w:t>
      </w:r>
      <w:r>
        <w:rPr>
          <w:rFonts w:ascii="Arial" w:hAnsi="Arial"/>
          <w:sz w:val="22"/>
        </w:rPr>
        <w:t xml:space="preserve"> are discussed during this course.</w:t>
      </w:r>
    </w:p>
    <w:p w14:paraId="7EA6A6CE" w14:textId="77777777" w:rsidR="008A443C" w:rsidRPr="00E51325"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trike/>
          <w:sz w:val="22"/>
        </w:rPr>
      </w:pPr>
    </w:p>
    <w:p w14:paraId="5A5A294A" w14:textId="12EA3229" w:rsidR="008A443C" w:rsidRPr="00736D19"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2"/>
        </w:rPr>
      </w:pPr>
      <w:r w:rsidRPr="00736D19">
        <w:rPr>
          <w:rFonts w:ascii="Arial" w:hAnsi="Arial"/>
          <w:sz w:val="22"/>
        </w:rPr>
        <w:t xml:space="preserve">ENME </w:t>
      </w:r>
      <w:proofErr w:type="gramStart"/>
      <w:r w:rsidRPr="00736D19">
        <w:rPr>
          <w:rFonts w:ascii="Arial" w:hAnsi="Arial"/>
          <w:sz w:val="22"/>
        </w:rPr>
        <w:t>68</w:t>
      </w:r>
      <w:r w:rsidR="00D567DE" w:rsidRPr="00736D19">
        <w:rPr>
          <w:rFonts w:ascii="Arial" w:hAnsi="Arial"/>
          <w:sz w:val="22"/>
        </w:rPr>
        <w:t>4</w:t>
      </w:r>
      <w:r w:rsidRPr="00736D19">
        <w:rPr>
          <w:rFonts w:ascii="Arial" w:hAnsi="Arial"/>
          <w:sz w:val="22"/>
        </w:rPr>
        <w:t xml:space="preserve">  </w:t>
      </w:r>
      <w:r w:rsidR="00D567DE" w:rsidRPr="00736D19">
        <w:rPr>
          <w:rFonts w:ascii="Arial" w:hAnsi="Arial"/>
          <w:sz w:val="22"/>
        </w:rPr>
        <w:t>MECHANICAL</w:t>
      </w:r>
      <w:proofErr w:type="gramEnd"/>
      <w:r w:rsidR="00D567DE" w:rsidRPr="00736D19">
        <w:rPr>
          <w:rFonts w:ascii="Arial" w:hAnsi="Arial"/>
          <w:sz w:val="22"/>
        </w:rPr>
        <w:t xml:space="preserve"> BEHAVIOR OF MATERIALS</w:t>
      </w:r>
      <w:r w:rsidRPr="00736D19">
        <w:rPr>
          <w:rFonts w:ascii="Arial" w:hAnsi="Arial"/>
          <w:sz w:val="22"/>
        </w:rPr>
        <w:t xml:space="preserve"> (3)</w:t>
      </w:r>
    </w:p>
    <w:p w14:paraId="58829412" w14:textId="1EC3C911" w:rsidR="003E04C1" w:rsidRPr="000B07AF" w:rsidRDefault="008A443C" w:rsidP="00736D1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trike/>
          <w:sz w:val="22"/>
        </w:rPr>
      </w:pPr>
      <w:r w:rsidRPr="00736D19">
        <w:rPr>
          <w:rFonts w:ascii="Arial" w:hAnsi="Arial"/>
          <w:i/>
          <w:sz w:val="22"/>
        </w:rPr>
        <w:t xml:space="preserve">Prerequisite: an equivalent course in elasticity.  </w:t>
      </w:r>
      <w:r w:rsidR="00736D19" w:rsidRPr="00736D19">
        <w:rPr>
          <w:rFonts w:ascii="Arial" w:hAnsi="Arial"/>
          <w:i/>
          <w:sz w:val="22"/>
        </w:rPr>
        <w:t xml:space="preserve">The course will deal with linear and non-linear behaviors of materials with emphasis on </w:t>
      </w:r>
      <w:r w:rsidR="00736D19">
        <w:rPr>
          <w:rFonts w:ascii="Arial" w:hAnsi="Arial"/>
          <w:i/>
          <w:sz w:val="22"/>
        </w:rPr>
        <w:t xml:space="preserve">the </w:t>
      </w:r>
      <w:r w:rsidR="00736D19" w:rsidRPr="00736D19">
        <w:rPr>
          <w:rFonts w:ascii="Arial" w:hAnsi="Arial"/>
          <w:i/>
          <w:sz w:val="22"/>
        </w:rPr>
        <w:t xml:space="preserve">determination of material constants. The topics </w:t>
      </w:r>
      <w:r w:rsidR="00736D19" w:rsidRPr="00736D19">
        <w:rPr>
          <w:rFonts w:ascii="Arial" w:hAnsi="Arial"/>
          <w:i/>
          <w:sz w:val="22"/>
        </w:rPr>
        <w:lastRenderedPageBreak/>
        <w:t xml:space="preserve">include linear response of isotropic and anisotropic materials, yield and </w:t>
      </w:r>
      <w:proofErr w:type="spellStart"/>
      <w:r w:rsidR="00736D19" w:rsidRPr="00736D19">
        <w:rPr>
          <w:rFonts w:ascii="Arial" w:hAnsi="Arial"/>
          <w:i/>
          <w:sz w:val="22"/>
        </w:rPr>
        <w:t>visco</w:t>
      </w:r>
      <w:proofErr w:type="spellEnd"/>
      <w:r w:rsidR="00736D19" w:rsidRPr="00736D19">
        <w:rPr>
          <w:rFonts w:ascii="Arial" w:hAnsi="Arial"/>
          <w:i/>
          <w:sz w:val="22"/>
        </w:rPr>
        <w:t xml:space="preserve">-elastic-plastic response of metals, </w:t>
      </w:r>
      <w:proofErr w:type="spellStart"/>
      <w:r w:rsidR="00736D19" w:rsidRPr="00736D19">
        <w:rPr>
          <w:rFonts w:ascii="Arial" w:hAnsi="Arial"/>
          <w:i/>
          <w:sz w:val="22"/>
        </w:rPr>
        <w:t>visco</w:t>
      </w:r>
      <w:proofErr w:type="spellEnd"/>
      <w:r w:rsidR="00736D19" w:rsidRPr="00736D19">
        <w:rPr>
          <w:rFonts w:ascii="Arial" w:hAnsi="Arial"/>
          <w:i/>
          <w:sz w:val="22"/>
        </w:rPr>
        <w:t>-elastic-plastic response of polymers including relaxation and creep, damage and fracture of materials, response under cyclic loading and fatigue crack propagation, nonlinear response of metals and polymers at high temperature and under dynamic loading, and dislocations and strengthening mechanisms.</w:t>
      </w:r>
    </w:p>
    <w:p w14:paraId="24776C8E" w14:textId="7696701B" w:rsidR="00736D19" w:rsidRDefault="00736D19">
      <w:pPr>
        <w:widowControl/>
        <w:rPr>
          <w:rFonts w:ascii="Arial" w:hAnsi="Arial"/>
          <w:sz w:val="22"/>
        </w:rPr>
      </w:pPr>
      <w:r>
        <w:rPr>
          <w:rFonts w:ascii="Arial" w:hAnsi="Arial"/>
          <w:sz w:val="22"/>
        </w:rPr>
        <w:br w:type="page"/>
      </w:r>
    </w:p>
    <w:p w14:paraId="28D4BD82" w14:textId="1951FD8E" w:rsidR="006D512F" w:rsidRDefault="006D512F" w:rsidP="00987564">
      <w:pPr>
        <w:pStyle w:val="Heading3"/>
        <w:tabs>
          <w:tab w:val="left" w:pos="360"/>
        </w:tabs>
        <w:jc w:val="center"/>
      </w:pPr>
      <w:r>
        <w:lastRenderedPageBreak/>
        <w:t xml:space="preserve">APPENDIX </w:t>
      </w:r>
      <w:r w:rsidR="008A4FB0">
        <w:t>A</w:t>
      </w:r>
    </w:p>
    <w:p w14:paraId="0476F5D4" w14:textId="78790530" w:rsidR="00987564" w:rsidRPr="00987564" w:rsidRDefault="00E044C9" w:rsidP="00987564">
      <w:pPr>
        <w:pStyle w:val="Heading3"/>
        <w:tabs>
          <w:tab w:val="left" w:pos="360"/>
        </w:tabs>
        <w:jc w:val="center"/>
        <w:rPr>
          <w:b w:val="0"/>
        </w:rPr>
      </w:pPr>
      <w:r>
        <w:t xml:space="preserve">Suggested </w:t>
      </w:r>
      <w:r w:rsidR="00987564">
        <w:t>Research Proposal Report Format</w:t>
      </w:r>
    </w:p>
    <w:p w14:paraId="62C17212" w14:textId="77777777" w:rsidR="00987564" w:rsidRPr="00987564" w:rsidRDefault="00987564" w:rsidP="00987564">
      <w:pPr>
        <w:pStyle w:val="Heading3"/>
        <w:tabs>
          <w:tab w:val="left" w:pos="360"/>
        </w:tabs>
        <w:rPr>
          <w:b w:val="0"/>
        </w:rPr>
      </w:pPr>
    </w:p>
    <w:p w14:paraId="2C3603A1" w14:textId="0C97321E" w:rsidR="00D219DD" w:rsidRDefault="00D219DD" w:rsidP="00E044C9">
      <w:pPr>
        <w:pStyle w:val="Heading3"/>
        <w:tabs>
          <w:tab w:val="clear" w:pos="720"/>
          <w:tab w:val="clear" w:pos="1440"/>
          <w:tab w:val="clear" w:pos="2160"/>
          <w:tab w:val="clear" w:pos="2880"/>
          <w:tab w:val="clear" w:pos="3600"/>
          <w:tab w:val="clear" w:pos="4320"/>
          <w:tab w:val="clear" w:pos="5760"/>
          <w:tab w:val="clear" w:pos="6480"/>
          <w:tab w:val="clear" w:pos="7200"/>
          <w:tab w:val="clear" w:pos="7920"/>
          <w:tab w:val="clear" w:pos="8640"/>
        </w:tabs>
        <w:rPr>
          <w:b w:val="0"/>
          <w:sz w:val="22"/>
          <w:szCs w:val="22"/>
        </w:rPr>
      </w:pPr>
    </w:p>
    <w:p w14:paraId="2F3606FD" w14:textId="77777777" w:rsidR="00D219DD" w:rsidRDefault="00D219DD" w:rsidP="00987564">
      <w:pPr>
        <w:pStyle w:val="Heading3"/>
        <w:tabs>
          <w:tab w:val="left" w:pos="360"/>
        </w:tabs>
        <w:rPr>
          <w:b w:val="0"/>
          <w:sz w:val="22"/>
          <w:szCs w:val="22"/>
        </w:rPr>
      </w:pPr>
    </w:p>
    <w:p w14:paraId="46B6E709" w14:textId="310DE63D" w:rsidR="00987564" w:rsidRPr="00987564" w:rsidRDefault="00D219DD" w:rsidP="00987564">
      <w:pPr>
        <w:pStyle w:val="Heading3"/>
        <w:tabs>
          <w:tab w:val="left" w:pos="360"/>
        </w:tabs>
        <w:rPr>
          <w:rFonts w:cs="Arial"/>
          <w:b w:val="0"/>
          <w:sz w:val="22"/>
          <w:szCs w:val="22"/>
        </w:rPr>
      </w:pPr>
      <w:r>
        <w:rPr>
          <w:b w:val="0"/>
          <w:sz w:val="22"/>
          <w:szCs w:val="22"/>
        </w:rPr>
        <w:t xml:space="preserve">1. </w:t>
      </w:r>
      <w:r w:rsidR="00987564" w:rsidRPr="00987564">
        <w:rPr>
          <w:b w:val="0"/>
          <w:sz w:val="22"/>
          <w:szCs w:val="22"/>
        </w:rPr>
        <w:t>The</w:t>
      </w:r>
      <w:r w:rsidR="00987564">
        <w:rPr>
          <w:b w:val="0"/>
          <w:sz w:val="22"/>
          <w:szCs w:val="22"/>
        </w:rPr>
        <w:t xml:space="preserve"> </w:t>
      </w:r>
      <w:proofErr w:type="gramStart"/>
      <w:r w:rsidR="00987564">
        <w:rPr>
          <w:b w:val="0"/>
          <w:sz w:val="22"/>
          <w:szCs w:val="22"/>
        </w:rPr>
        <w:t xml:space="preserve">Research </w:t>
      </w:r>
      <w:r w:rsidR="00987564" w:rsidRPr="00987564">
        <w:rPr>
          <w:b w:val="0"/>
          <w:sz w:val="22"/>
          <w:szCs w:val="22"/>
        </w:rPr>
        <w:t xml:space="preserve"> </w:t>
      </w:r>
      <w:r w:rsidR="00987564">
        <w:rPr>
          <w:b w:val="0"/>
          <w:sz w:val="22"/>
          <w:szCs w:val="22"/>
        </w:rPr>
        <w:t>Proposal</w:t>
      </w:r>
      <w:proofErr w:type="gramEnd"/>
      <w:r w:rsidR="00987564">
        <w:rPr>
          <w:b w:val="0"/>
          <w:sz w:val="22"/>
          <w:szCs w:val="22"/>
        </w:rPr>
        <w:t xml:space="preserve"> is </w:t>
      </w:r>
      <w:r w:rsidR="00E51325">
        <w:rPr>
          <w:b w:val="0"/>
          <w:sz w:val="22"/>
          <w:szCs w:val="22"/>
        </w:rPr>
        <w:t xml:space="preserve">recommended </w:t>
      </w:r>
      <w:r w:rsidR="00987564">
        <w:rPr>
          <w:b w:val="0"/>
          <w:sz w:val="22"/>
          <w:szCs w:val="22"/>
        </w:rPr>
        <w:t xml:space="preserve">not to exceed </w:t>
      </w:r>
      <w:r w:rsidR="00987564" w:rsidRPr="00987564">
        <w:rPr>
          <w:sz w:val="22"/>
          <w:szCs w:val="22"/>
        </w:rPr>
        <w:t>10 pages of single</w:t>
      </w:r>
      <w:r w:rsidR="00E51325">
        <w:rPr>
          <w:sz w:val="22"/>
          <w:szCs w:val="22"/>
        </w:rPr>
        <w:t>-</w:t>
      </w:r>
      <w:r w:rsidR="00987564" w:rsidRPr="00987564">
        <w:rPr>
          <w:sz w:val="22"/>
          <w:szCs w:val="22"/>
        </w:rPr>
        <w:t>spaced type</w:t>
      </w:r>
      <w:r w:rsidR="00987564">
        <w:rPr>
          <w:b w:val="0"/>
          <w:sz w:val="22"/>
          <w:szCs w:val="22"/>
        </w:rPr>
        <w:t xml:space="preserve">, not to exceed </w:t>
      </w:r>
      <w:r w:rsidR="00987564" w:rsidRPr="00987564">
        <w:rPr>
          <w:sz w:val="22"/>
          <w:szCs w:val="22"/>
        </w:rPr>
        <w:t>6 lines per inch</w:t>
      </w:r>
      <w:r w:rsidR="00987564">
        <w:rPr>
          <w:b w:val="0"/>
          <w:sz w:val="22"/>
          <w:szCs w:val="22"/>
        </w:rPr>
        <w:t>, with a</w:t>
      </w:r>
      <w:r w:rsidR="00987564" w:rsidRPr="00987564">
        <w:rPr>
          <w:sz w:val="22"/>
          <w:szCs w:val="22"/>
        </w:rPr>
        <w:t xml:space="preserve"> type size no smaller than </w:t>
      </w:r>
      <w:r w:rsidR="00736D19">
        <w:rPr>
          <w:sz w:val="22"/>
          <w:szCs w:val="22"/>
        </w:rPr>
        <w:t>10-point</w:t>
      </w:r>
      <w:r w:rsidR="00987564">
        <w:rPr>
          <w:b w:val="0"/>
          <w:sz w:val="22"/>
          <w:szCs w:val="22"/>
        </w:rPr>
        <w:t xml:space="preserve">.  The pages must have </w:t>
      </w:r>
      <w:r w:rsidR="00987564" w:rsidRPr="00987564">
        <w:rPr>
          <w:sz w:val="22"/>
          <w:szCs w:val="22"/>
        </w:rPr>
        <w:t>margins of 1” (2.5 cm) on the top, bottom, and both sides</w:t>
      </w:r>
      <w:r w:rsidR="00987564">
        <w:rPr>
          <w:b w:val="0"/>
          <w:sz w:val="22"/>
          <w:szCs w:val="22"/>
        </w:rPr>
        <w:t>.</w:t>
      </w:r>
    </w:p>
    <w:p w14:paraId="71CA16EA" w14:textId="77777777" w:rsidR="00987564" w:rsidRPr="00987564" w:rsidRDefault="00987564" w:rsidP="00987564">
      <w:pPr>
        <w:jc w:val="both"/>
        <w:rPr>
          <w:rFonts w:ascii="Arial" w:hAnsi="Arial" w:cs="Arial"/>
          <w:sz w:val="22"/>
          <w:szCs w:val="22"/>
        </w:rPr>
      </w:pPr>
    </w:p>
    <w:p w14:paraId="70DDF642" w14:textId="16C62A0E" w:rsidR="008124F2" w:rsidRDefault="00D219DD" w:rsidP="00987564">
      <w:pPr>
        <w:jc w:val="both"/>
        <w:rPr>
          <w:rFonts w:ascii="Arial" w:hAnsi="Arial" w:cs="Arial"/>
          <w:sz w:val="22"/>
          <w:szCs w:val="22"/>
        </w:rPr>
      </w:pPr>
      <w:r>
        <w:rPr>
          <w:rFonts w:ascii="Arial" w:hAnsi="Arial" w:cs="Arial"/>
          <w:sz w:val="22"/>
          <w:szCs w:val="22"/>
        </w:rPr>
        <w:t xml:space="preserve">2. </w:t>
      </w:r>
      <w:r w:rsidR="008124F2">
        <w:rPr>
          <w:rFonts w:ascii="Arial" w:hAnsi="Arial" w:cs="Arial"/>
          <w:sz w:val="22"/>
          <w:szCs w:val="22"/>
        </w:rPr>
        <w:t xml:space="preserve">A 1/2 page (or </w:t>
      </w:r>
      <w:r w:rsidR="00736D19">
        <w:rPr>
          <w:rFonts w:ascii="Arial" w:hAnsi="Arial" w:cs="Arial"/>
          <w:sz w:val="22"/>
          <w:szCs w:val="22"/>
        </w:rPr>
        <w:t>250-word</w:t>
      </w:r>
      <w:r w:rsidR="008124F2">
        <w:rPr>
          <w:rFonts w:ascii="Arial" w:hAnsi="Arial" w:cs="Arial"/>
          <w:sz w:val="22"/>
          <w:szCs w:val="22"/>
        </w:rPr>
        <w:t>) abstract may be included at the beginning of the written text.</w:t>
      </w:r>
    </w:p>
    <w:p w14:paraId="0E3D2782" w14:textId="77777777" w:rsidR="008124F2" w:rsidRDefault="008124F2" w:rsidP="00987564">
      <w:pPr>
        <w:jc w:val="both"/>
        <w:rPr>
          <w:rFonts w:ascii="Arial" w:hAnsi="Arial" w:cs="Arial"/>
          <w:sz w:val="22"/>
          <w:szCs w:val="22"/>
        </w:rPr>
      </w:pPr>
    </w:p>
    <w:p w14:paraId="5B215E7F" w14:textId="11CC4D3F" w:rsidR="00987564" w:rsidRDefault="008124F2" w:rsidP="00987564">
      <w:pPr>
        <w:jc w:val="both"/>
        <w:rPr>
          <w:rFonts w:ascii="Arial" w:hAnsi="Arial" w:cs="Arial"/>
          <w:sz w:val="22"/>
          <w:szCs w:val="22"/>
        </w:rPr>
      </w:pPr>
      <w:r>
        <w:rPr>
          <w:rFonts w:ascii="Arial" w:hAnsi="Arial" w:cs="Arial"/>
          <w:sz w:val="22"/>
          <w:szCs w:val="22"/>
        </w:rPr>
        <w:t xml:space="preserve">3. </w:t>
      </w:r>
      <w:r w:rsidR="00987564" w:rsidRPr="00987564">
        <w:rPr>
          <w:rFonts w:ascii="Arial" w:hAnsi="Arial" w:cs="Arial"/>
          <w:sz w:val="22"/>
          <w:szCs w:val="22"/>
        </w:rPr>
        <w:t>Figures, photographs, charts</w:t>
      </w:r>
      <w:r w:rsidR="00E51325">
        <w:rPr>
          <w:rFonts w:ascii="Arial" w:hAnsi="Arial" w:cs="Arial"/>
          <w:sz w:val="22"/>
          <w:szCs w:val="22"/>
        </w:rPr>
        <w:t>,</w:t>
      </w:r>
      <w:r w:rsidR="00987564" w:rsidRPr="00987564">
        <w:rPr>
          <w:rFonts w:ascii="Arial" w:hAnsi="Arial" w:cs="Arial"/>
          <w:sz w:val="22"/>
          <w:szCs w:val="22"/>
        </w:rPr>
        <w:t xml:space="preserve"> and graphs may be </w:t>
      </w:r>
      <w:r w:rsidR="00987564">
        <w:rPr>
          <w:rFonts w:ascii="Arial" w:hAnsi="Arial" w:cs="Arial"/>
          <w:sz w:val="22"/>
          <w:szCs w:val="22"/>
        </w:rPr>
        <w:t>included at the end of the written text, and do not count toward the 10</w:t>
      </w:r>
      <w:r w:rsidR="00E51325">
        <w:rPr>
          <w:rFonts w:ascii="Arial" w:hAnsi="Arial" w:cs="Arial"/>
          <w:sz w:val="22"/>
          <w:szCs w:val="22"/>
        </w:rPr>
        <w:t>-</w:t>
      </w:r>
      <w:r w:rsidR="00987564">
        <w:rPr>
          <w:rFonts w:ascii="Arial" w:hAnsi="Arial" w:cs="Arial"/>
          <w:sz w:val="22"/>
          <w:szCs w:val="22"/>
        </w:rPr>
        <w:t>page</w:t>
      </w:r>
      <w:r w:rsidR="00E51325">
        <w:rPr>
          <w:rFonts w:ascii="Arial" w:hAnsi="Arial" w:cs="Arial"/>
          <w:sz w:val="22"/>
          <w:szCs w:val="22"/>
        </w:rPr>
        <w:t xml:space="preserve"> recommendation</w:t>
      </w:r>
      <w:r w:rsidR="00987564">
        <w:rPr>
          <w:rFonts w:ascii="Arial" w:hAnsi="Arial" w:cs="Arial"/>
          <w:sz w:val="22"/>
          <w:szCs w:val="22"/>
        </w:rPr>
        <w:t>.</w:t>
      </w:r>
    </w:p>
    <w:p w14:paraId="2A3317CA" w14:textId="77777777" w:rsidR="00987564" w:rsidRDefault="00987564" w:rsidP="00987564">
      <w:pPr>
        <w:jc w:val="both"/>
        <w:rPr>
          <w:rFonts w:ascii="Arial" w:hAnsi="Arial" w:cs="Arial"/>
          <w:sz w:val="22"/>
          <w:szCs w:val="22"/>
        </w:rPr>
      </w:pPr>
    </w:p>
    <w:p w14:paraId="05245835" w14:textId="264C7D05" w:rsidR="00987564" w:rsidRDefault="008124F2" w:rsidP="00987564">
      <w:pPr>
        <w:jc w:val="both"/>
        <w:rPr>
          <w:rFonts w:ascii="Arial" w:hAnsi="Arial" w:cs="Arial"/>
          <w:sz w:val="22"/>
          <w:szCs w:val="22"/>
        </w:rPr>
      </w:pPr>
      <w:r>
        <w:rPr>
          <w:rFonts w:ascii="Arial" w:hAnsi="Arial" w:cs="Arial"/>
          <w:sz w:val="22"/>
          <w:szCs w:val="22"/>
        </w:rPr>
        <w:t>4</w:t>
      </w:r>
      <w:r w:rsidR="00D219DD">
        <w:rPr>
          <w:rFonts w:ascii="Arial" w:hAnsi="Arial" w:cs="Arial"/>
          <w:sz w:val="22"/>
          <w:szCs w:val="22"/>
        </w:rPr>
        <w:t xml:space="preserve">. </w:t>
      </w:r>
      <w:r w:rsidR="00987564">
        <w:rPr>
          <w:rFonts w:ascii="Arial" w:hAnsi="Arial" w:cs="Arial"/>
          <w:sz w:val="22"/>
          <w:szCs w:val="22"/>
        </w:rPr>
        <w:t xml:space="preserve">It is suggested that the proposal begin with a cover page with the title of the research project, the name of the student, the name of the </w:t>
      </w:r>
      <w:proofErr w:type="gramStart"/>
      <w:r w:rsidR="00987564">
        <w:rPr>
          <w:rFonts w:ascii="Arial" w:hAnsi="Arial" w:cs="Arial"/>
          <w:sz w:val="22"/>
          <w:szCs w:val="22"/>
        </w:rPr>
        <w:t>student’s</w:t>
      </w:r>
      <w:proofErr w:type="gramEnd"/>
      <w:r w:rsidR="00987564">
        <w:rPr>
          <w:rFonts w:ascii="Arial" w:hAnsi="Arial" w:cs="Arial"/>
          <w:sz w:val="22"/>
          <w:szCs w:val="22"/>
        </w:rPr>
        <w:t xml:space="preserve"> advisor, the date of the candidacy examination, and the names of the student’s research/examination committee.  The </w:t>
      </w:r>
      <w:proofErr w:type="gramStart"/>
      <w:r w:rsidR="00987564">
        <w:rPr>
          <w:rFonts w:ascii="Arial" w:hAnsi="Arial" w:cs="Arial"/>
          <w:sz w:val="22"/>
          <w:szCs w:val="22"/>
        </w:rPr>
        <w:t>student</w:t>
      </w:r>
      <w:proofErr w:type="gramEnd"/>
      <w:r w:rsidR="00987564">
        <w:rPr>
          <w:rFonts w:ascii="Arial" w:hAnsi="Arial" w:cs="Arial"/>
          <w:sz w:val="22"/>
          <w:szCs w:val="22"/>
        </w:rPr>
        <w:t xml:space="preserve"> may include a brief, </w:t>
      </w:r>
      <w:r w:rsidR="00736D19">
        <w:rPr>
          <w:rFonts w:ascii="Arial" w:hAnsi="Arial" w:cs="Arial"/>
          <w:sz w:val="22"/>
          <w:szCs w:val="22"/>
        </w:rPr>
        <w:t>2-page CV</w:t>
      </w:r>
      <w:r w:rsidR="00987564">
        <w:rPr>
          <w:rFonts w:ascii="Arial" w:hAnsi="Arial" w:cs="Arial"/>
          <w:sz w:val="22"/>
          <w:szCs w:val="22"/>
        </w:rPr>
        <w:t xml:space="preserve"> or biographical sketch with their proposal.</w:t>
      </w:r>
    </w:p>
    <w:p w14:paraId="5E58A917" w14:textId="77777777" w:rsidR="00987564" w:rsidRDefault="00987564" w:rsidP="00987564">
      <w:pPr>
        <w:jc w:val="both"/>
        <w:rPr>
          <w:rFonts w:ascii="Arial" w:hAnsi="Arial" w:cs="Arial"/>
          <w:sz w:val="22"/>
          <w:szCs w:val="22"/>
        </w:rPr>
      </w:pPr>
    </w:p>
    <w:p w14:paraId="0A5BCE45" w14:textId="77777777" w:rsidR="00987564" w:rsidRPr="00987564" w:rsidRDefault="008124F2" w:rsidP="00987564">
      <w:pPr>
        <w:jc w:val="both"/>
        <w:rPr>
          <w:rFonts w:ascii="Arial" w:hAnsi="Arial" w:cs="Arial"/>
          <w:sz w:val="22"/>
          <w:szCs w:val="22"/>
        </w:rPr>
      </w:pPr>
      <w:r>
        <w:rPr>
          <w:rFonts w:ascii="Arial" w:hAnsi="Arial" w:cs="Arial"/>
          <w:sz w:val="22"/>
          <w:szCs w:val="22"/>
        </w:rPr>
        <w:t>5</w:t>
      </w:r>
      <w:r w:rsidR="00D219DD">
        <w:rPr>
          <w:rFonts w:ascii="Arial" w:hAnsi="Arial" w:cs="Arial"/>
          <w:sz w:val="22"/>
          <w:szCs w:val="22"/>
        </w:rPr>
        <w:t xml:space="preserve">. </w:t>
      </w:r>
      <w:r w:rsidR="00987564">
        <w:rPr>
          <w:rFonts w:ascii="Arial" w:hAnsi="Arial" w:cs="Arial"/>
          <w:sz w:val="22"/>
          <w:szCs w:val="22"/>
        </w:rPr>
        <w:t>Faculty members on the student’s committee have the right to refuse to give the examination or to fail the student on the examination if the student’s proposal does not comply with the specified format.</w:t>
      </w:r>
    </w:p>
    <w:p w14:paraId="7F04EAA7" w14:textId="77777777" w:rsidR="000913F2" w:rsidRDefault="000913F2" w:rsidP="00987564">
      <w:pPr>
        <w:pStyle w:val="Heading3"/>
        <w:tabs>
          <w:tab w:val="left" w:pos="360"/>
        </w:tabs>
        <w:rPr>
          <w:rFonts w:cs="Arial"/>
          <w:b w:val="0"/>
          <w:sz w:val="22"/>
          <w:szCs w:val="22"/>
        </w:rPr>
      </w:pPr>
    </w:p>
    <w:p w14:paraId="7AAB14B5" w14:textId="77777777" w:rsidR="000913F2" w:rsidRDefault="000913F2" w:rsidP="00987564">
      <w:pPr>
        <w:pStyle w:val="Heading3"/>
        <w:tabs>
          <w:tab w:val="left" w:pos="360"/>
        </w:tabs>
        <w:rPr>
          <w:rFonts w:cs="Arial"/>
          <w:b w:val="0"/>
          <w:sz w:val="22"/>
          <w:szCs w:val="22"/>
        </w:rPr>
      </w:pPr>
    </w:p>
    <w:p w14:paraId="10465054" w14:textId="77777777" w:rsidR="000913F2" w:rsidRPr="00736D19" w:rsidRDefault="000913F2" w:rsidP="00987564">
      <w:pPr>
        <w:pStyle w:val="Heading3"/>
        <w:tabs>
          <w:tab w:val="left" w:pos="360"/>
        </w:tabs>
        <w:rPr>
          <w:rFonts w:cs="Arial"/>
          <w:b w:val="0"/>
          <w:sz w:val="22"/>
          <w:szCs w:val="22"/>
        </w:rPr>
      </w:pPr>
      <w:r w:rsidRPr="00736D19">
        <w:rPr>
          <w:rFonts w:cs="Arial"/>
          <w:b w:val="0"/>
          <w:sz w:val="22"/>
          <w:szCs w:val="22"/>
        </w:rPr>
        <w:t>A suggested format for the proposal is:</w:t>
      </w:r>
    </w:p>
    <w:p w14:paraId="748461A2" w14:textId="77777777" w:rsidR="008124F2" w:rsidRPr="00736D19" w:rsidRDefault="008124F2" w:rsidP="003E4675">
      <w:pPr>
        <w:pStyle w:val="Heading3"/>
        <w:tabs>
          <w:tab w:val="left" w:pos="360"/>
        </w:tabs>
        <w:rPr>
          <w:rFonts w:cs="Arial"/>
          <w:sz w:val="22"/>
          <w:szCs w:val="22"/>
        </w:rPr>
      </w:pPr>
    </w:p>
    <w:p w14:paraId="15A269C2" w14:textId="65BC350A" w:rsidR="008124F2" w:rsidRPr="00736D19" w:rsidRDefault="008124F2" w:rsidP="003E4675">
      <w:pPr>
        <w:pStyle w:val="Heading3"/>
        <w:tabs>
          <w:tab w:val="left" w:pos="360"/>
        </w:tabs>
        <w:rPr>
          <w:rFonts w:cs="Arial"/>
          <w:b w:val="0"/>
          <w:sz w:val="22"/>
          <w:szCs w:val="22"/>
        </w:rPr>
      </w:pPr>
      <w:r w:rsidRPr="00736D19">
        <w:rPr>
          <w:rFonts w:cs="Arial"/>
          <w:sz w:val="22"/>
          <w:szCs w:val="22"/>
        </w:rPr>
        <w:t>Ab</w:t>
      </w:r>
      <w:r w:rsidR="00E51325" w:rsidRPr="00736D19">
        <w:rPr>
          <w:rFonts w:cs="Arial"/>
          <w:sz w:val="22"/>
          <w:szCs w:val="22"/>
        </w:rPr>
        <w:t>s</w:t>
      </w:r>
      <w:r w:rsidRPr="00736D19">
        <w:rPr>
          <w:rFonts w:cs="Arial"/>
          <w:sz w:val="22"/>
          <w:szCs w:val="22"/>
        </w:rPr>
        <w:t xml:space="preserve">tract: </w:t>
      </w:r>
      <w:r w:rsidRPr="00736D19">
        <w:rPr>
          <w:rFonts w:cs="Arial"/>
          <w:b w:val="0"/>
          <w:sz w:val="22"/>
          <w:szCs w:val="22"/>
        </w:rPr>
        <w:t>1/2 page</w:t>
      </w:r>
    </w:p>
    <w:p w14:paraId="12BFEC27" w14:textId="77777777" w:rsidR="008124F2" w:rsidRPr="00736D19" w:rsidRDefault="008124F2" w:rsidP="003E4675">
      <w:pPr>
        <w:jc w:val="both"/>
        <w:rPr>
          <w:rFonts w:ascii="Arial" w:hAnsi="Arial" w:cs="Arial"/>
          <w:sz w:val="22"/>
          <w:szCs w:val="22"/>
        </w:rPr>
      </w:pPr>
    </w:p>
    <w:p w14:paraId="67D3623E" w14:textId="77777777" w:rsidR="008124F2" w:rsidRPr="00736D19" w:rsidRDefault="008124F2" w:rsidP="003E4675">
      <w:pPr>
        <w:jc w:val="both"/>
        <w:rPr>
          <w:rFonts w:ascii="Arial" w:hAnsi="Arial" w:cs="Arial"/>
          <w:sz w:val="22"/>
          <w:szCs w:val="22"/>
        </w:rPr>
      </w:pPr>
      <w:r w:rsidRPr="00736D19">
        <w:rPr>
          <w:rFonts w:ascii="Arial" w:hAnsi="Arial" w:cs="Arial"/>
          <w:b/>
          <w:sz w:val="22"/>
          <w:szCs w:val="22"/>
        </w:rPr>
        <w:t>Introduction</w:t>
      </w:r>
      <w:r w:rsidRPr="00736D19">
        <w:rPr>
          <w:rFonts w:ascii="Arial" w:hAnsi="Arial" w:cs="Arial"/>
          <w:sz w:val="22"/>
          <w:szCs w:val="22"/>
        </w:rPr>
        <w:t xml:space="preserve">: 1-1½ pages.  </w:t>
      </w:r>
    </w:p>
    <w:p w14:paraId="336CC8B4" w14:textId="77777777" w:rsidR="008124F2" w:rsidRPr="00736D19" w:rsidRDefault="008124F2" w:rsidP="003E4675">
      <w:pPr>
        <w:jc w:val="both"/>
        <w:rPr>
          <w:rFonts w:ascii="Arial" w:hAnsi="Arial" w:cs="Arial"/>
          <w:sz w:val="22"/>
          <w:szCs w:val="22"/>
        </w:rPr>
      </w:pPr>
      <w:r w:rsidRPr="00736D19">
        <w:rPr>
          <w:rFonts w:ascii="Arial" w:hAnsi="Arial" w:cs="Arial"/>
          <w:sz w:val="22"/>
          <w:szCs w:val="22"/>
        </w:rPr>
        <w:t xml:space="preserve">The Introduction should present background information to present the motivation for the proposed project.  </w:t>
      </w:r>
      <w:r w:rsidR="008C5753" w:rsidRPr="00736D19">
        <w:rPr>
          <w:rFonts w:ascii="Arial" w:hAnsi="Arial" w:cs="Arial"/>
          <w:sz w:val="22"/>
          <w:szCs w:val="22"/>
        </w:rPr>
        <w:t>The Introduction s</w:t>
      </w:r>
      <w:r w:rsidRPr="00736D19">
        <w:rPr>
          <w:rFonts w:ascii="Arial" w:hAnsi="Arial" w:cs="Arial"/>
          <w:sz w:val="22"/>
          <w:szCs w:val="22"/>
        </w:rPr>
        <w:t>hould end with a brief statement of the proposed research problem.</w:t>
      </w:r>
    </w:p>
    <w:p w14:paraId="6F5C759C" w14:textId="77777777" w:rsidR="008124F2" w:rsidRPr="00736D19" w:rsidRDefault="008124F2" w:rsidP="003E4675">
      <w:pPr>
        <w:jc w:val="both"/>
        <w:rPr>
          <w:rFonts w:ascii="Arial" w:hAnsi="Arial" w:cs="Arial"/>
          <w:sz w:val="22"/>
          <w:szCs w:val="22"/>
        </w:rPr>
      </w:pPr>
    </w:p>
    <w:p w14:paraId="4918C1CE" w14:textId="77777777" w:rsidR="008124F2" w:rsidRPr="00736D19" w:rsidRDefault="008124F2" w:rsidP="003E4675">
      <w:pPr>
        <w:jc w:val="both"/>
        <w:rPr>
          <w:rFonts w:ascii="Arial" w:hAnsi="Arial" w:cs="Arial"/>
          <w:sz w:val="22"/>
          <w:szCs w:val="22"/>
        </w:rPr>
      </w:pPr>
      <w:r w:rsidRPr="00736D19">
        <w:rPr>
          <w:rFonts w:ascii="Arial" w:hAnsi="Arial" w:cs="Arial"/>
          <w:b/>
          <w:sz w:val="22"/>
          <w:szCs w:val="22"/>
        </w:rPr>
        <w:t>Preliminary Work:</w:t>
      </w:r>
      <w:r w:rsidRPr="00736D19">
        <w:rPr>
          <w:rFonts w:ascii="Arial" w:hAnsi="Arial" w:cs="Arial"/>
          <w:sz w:val="22"/>
          <w:szCs w:val="22"/>
        </w:rPr>
        <w:t xml:space="preserve"> 1½-2 pages</w:t>
      </w:r>
    </w:p>
    <w:p w14:paraId="55CFD779" w14:textId="77777777" w:rsidR="008124F2" w:rsidRPr="00736D19" w:rsidRDefault="008124F2" w:rsidP="003E4675">
      <w:pPr>
        <w:jc w:val="both"/>
        <w:rPr>
          <w:rFonts w:ascii="Arial" w:hAnsi="Arial" w:cs="Arial"/>
          <w:sz w:val="22"/>
          <w:szCs w:val="22"/>
        </w:rPr>
      </w:pPr>
      <w:r w:rsidRPr="00736D19">
        <w:rPr>
          <w:rFonts w:ascii="Arial" w:hAnsi="Arial" w:cs="Arial"/>
          <w:sz w:val="22"/>
          <w:szCs w:val="22"/>
        </w:rPr>
        <w:t>Describe the work already accomplished.  This may include preliminary testing to establish experimental parameters, design of mechanisms or testing fixtures, validation of numerical schemes, etc.</w:t>
      </w:r>
    </w:p>
    <w:p w14:paraId="218A1C6B" w14:textId="77777777" w:rsidR="008124F2" w:rsidRPr="00736D19" w:rsidRDefault="008124F2" w:rsidP="003E4675">
      <w:pPr>
        <w:jc w:val="both"/>
        <w:rPr>
          <w:rFonts w:ascii="Arial" w:hAnsi="Arial" w:cs="Arial"/>
          <w:sz w:val="22"/>
          <w:szCs w:val="22"/>
        </w:rPr>
      </w:pPr>
    </w:p>
    <w:p w14:paraId="4A70F815" w14:textId="77777777" w:rsidR="008124F2" w:rsidRPr="00736D19" w:rsidRDefault="008124F2" w:rsidP="003E4675">
      <w:pPr>
        <w:jc w:val="both"/>
        <w:rPr>
          <w:rFonts w:ascii="Arial" w:hAnsi="Arial" w:cs="Arial"/>
          <w:sz w:val="22"/>
          <w:szCs w:val="22"/>
        </w:rPr>
      </w:pPr>
      <w:r w:rsidRPr="00736D19">
        <w:rPr>
          <w:rFonts w:ascii="Arial" w:hAnsi="Arial" w:cs="Arial"/>
          <w:b/>
          <w:sz w:val="22"/>
          <w:szCs w:val="22"/>
        </w:rPr>
        <w:t>Proposed Work - Methods:</w:t>
      </w:r>
      <w:r w:rsidRPr="00736D19">
        <w:rPr>
          <w:rFonts w:ascii="Arial" w:hAnsi="Arial" w:cs="Arial"/>
          <w:sz w:val="22"/>
          <w:szCs w:val="22"/>
        </w:rPr>
        <w:t xml:space="preserve"> 4-5 pages</w:t>
      </w:r>
    </w:p>
    <w:p w14:paraId="6AEA14D8" w14:textId="2C711911" w:rsidR="008124F2" w:rsidRPr="00736D19" w:rsidRDefault="008124F2" w:rsidP="003E4675">
      <w:pPr>
        <w:jc w:val="both"/>
        <w:rPr>
          <w:rFonts w:ascii="Arial" w:hAnsi="Arial" w:cs="Arial"/>
          <w:sz w:val="22"/>
          <w:szCs w:val="22"/>
        </w:rPr>
      </w:pPr>
      <w:r w:rsidRPr="00736D19">
        <w:rPr>
          <w:rFonts w:ascii="Arial" w:hAnsi="Arial" w:cs="Arial"/>
          <w:sz w:val="22"/>
          <w:szCs w:val="22"/>
        </w:rPr>
        <w:t>Describe in detail the proposed research methods and protocols</w:t>
      </w:r>
      <w:r w:rsidR="006F568B" w:rsidRPr="00736D19">
        <w:rPr>
          <w:rFonts w:ascii="Arial" w:hAnsi="Arial" w:cs="Arial"/>
          <w:sz w:val="22"/>
          <w:szCs w:val="22"/>
        </w:rPr>
        <w:t xml:space="preserve">.  Include statistical analyses </w:t>
      </w:r>
      <w:r w:rsidR="00736D19" w:rsidRPr="00736D19">
        <w:rPr>
          <w:rFonts w:ascii="Arial" w:hAnsi="Arial" w:cs="Arial"/>
          <w:sz w:val="22"/>
          <w:szCs w:val="22"/>
        </w:rPr>
        <w:t>if</w:t>
      </w:r>
      <w:r w:rsidR="006F568B" w:rsidRPr="00736D19">
        <w:rPr>
          <w:rFonts w:ascii="Arial" w:hAnsi="Arial" w:cs="Arial"/>
          <w:sz w:val="22"/>
          <w:szCs w:val="22"/>
        </w:rPr>
        <w:t xml:space="preserve"> applicable.</w:t>
      </w:r>
    </w:p>
    <w:p w14:paraId="312E8CCB" w14:textId="77777777" w:rsidR="008124F2" w:rsidRPr="00736D19" w:rsidRDefault="008124F2" w:rsidP="003E4675">
      <w:pPr>
        <w:jc w:val="both"/>
        <w:rPr>
          <w:rFonts w:ascii="Arial" w:hAnsi="Arial" w:cs="Arial"/>
          <w:sz w:val="22"/>
          <w:szCs w:val="22"/>
        </w:rPr>
      </w:pPr>
    </w:p>
    <w:p w14:paraId="61DC17FE" w14:textId="77777777" w:rsidR="008124F2" w:rsidRPr="00736D19" w:rsidRDefault="008124F2" w:rsidP="003E4675">
      <w:pPr>
        <w:jc w:val="both"/>
        <w:rPr>
          <w:rFonts w:ascii="Arial" w:hAnsi="Arial" w:cs="Arial"/>
          <w:sz w:val="22"/>
          <w:szCs w:val="22"/>
        </w:rPr>
      </w:pPr>
      <w:r w:rsidRPr="00736D19">
        <w:rPr>
          <w:rFonts w:ascii="Arial" w:hAnsi="Arial" w:cs="Arial"/>
          <w:b/>
          <w:sz w:val="22"/>
          <w:szCs w:val="22"/>
        </w:rPr>
        <w:t xml:space="preserve">Expected Results and Limitations: </w:t>
      </w:r>
      <w:r w:rsidRPr="00736D19">
        <w:rPr>
          <w:rFonts w:ascii="Arial" w:hAnsi="Arial" w:cs="Arial"/>
          <w:sz w:val="22"/>
          <w:szCs w:val="22"/>
        </w:rPr>
        <w:t>1½ - 2 pages</w:t>
      </w:r>
    </w:p>
    <w:p w14:paraId="539159B8" w14:textId="77777777" w:rsidR="008124F2" w:rsidRPr="00736D19" w:rsidRDefault="008124F2" w:rsidP="003E4675">
      <w:pPr>
        <w:jc w:val="both"/>
        <w:rPr>
          <w:rFonts w:ascii="Arial" w:hAnsi="Arial" w:cs="Arial"/>
          <w:sz w:val="22"/>
          <w:szCs w:val="22"/>
        </w:rPr>
      </w:pPr>
      <w:r w:rsidRPr="00736D19">
        <w:rPr>
          <w:rFonts w:ascii="Arial" w:hAnsi="Arial" w:cs="Arial"/>
          <w:sz w:val="22"/>
          <w:szCs w:val="22"/>
        </w:rPr>
        <w:t>Describe the expected results</w:t>
      </w:r>
      <w:r w:rsidR="006F568B" w:rsidRPr="00736D19">
        <w:rPr>
          <w:rFonts w:ascii="Arial" w:hAnsi="Arial" w:cs="Arial"/>
          <w:sz w:val="22"/>
          <w:szCs w:val="22"/>
        </w:rPr>
        <w:t xml:space="preserve"> and limitations of the proposed research.  Discuss any potential pitfalls and possible solutions to overcome them.</w:t>
      </w:r>
    </w:p>
    <w:p w14:paraId="4A30F993" w14:textId="77777777" w:rsidR="006F568B" w:rsidRPr="00736D19" w:rsidRDefault="006F568B" w:rsidP="003E4675">
      <w:pPr>
        <w:jc w:val="both"/>
        <w:rPr>
          <w:rFonts w:ascii="Arial" w:hAnsi="Arial" w:cs="Arial"/>
          <w:sz w:val="22"/>
          <w:szCs w:val="22"/>
        </w:rPr>
      </w:pPr>
    </w:p>
    <w:p w14:paraId="53E364ED" w14:textId="77777777" w:rsidR="006F568B" w:rsidRPr="00736D19" w:rsidRDefault="006F568B" w:rsidP="003E4675">
      <w:pPr>
        <w:jc w:val="both"/>
        <w:rPr>
          <w:rFonts w:ascii="Arial" w:hAnsi="Arial" w:cs="Arial"/>
          <w:sz w:val="22"/>
          <w:szCs w:val="22"/>
        </w:rPr>
      </w:pPr>
      <w:r w:rsidRPr="00736D19">
        <w:rPr>
          <w:rFonts w:ascii="Arial" w:hAnsi="Arial" w:cs="Arial"/>
          <w:sz w:val="22"/>
          <w:szCs w:val="22"/>
        </w:rPr>
        <w:t>This format is only meant as a suggestion to help students start planning their written proposal.  The final format is to be decided by the student and their advisor(s).</w:t>
      </w:r>
    </w:p>
    <w:p w14:paraId="26F1568F" w14:textId="404382CA" w:rsidR="00E25F91" w:rsidRPr="00736D19" w:rsidRDefault="00E25F91" w:rsidP="00736D19">
      <w:pPr>
        <w:pStyle w:val="Heading3"/>
        <w:tabs>
          <w:tab w:val="left" w:pos="360"/>
        </w:tabs>
        <w:rPr>
          <w:rFonts w:cs="Arial"/>
          <w:sz w:val="22"/>
          <w:szCs w:val="22"/>
        </w:rPr>
      </w:pPr>
    </w:p>
    <w:sectPr w:rsidR="00E25F91" w:rsidRPr="00736D19" w:rsidSect="003D248C">
      <w:footnotePr>
        <w:numFmt w:val="chicago"/>
      </w:footnotePr>
      <w:endnotePr>
        <w:numFmt w:val="decimal"/>
      </w:endnotePr>
      <w:type w:val="continuous"/>
      <w:pgSz w:w="12240" w:h="15840" w:code="1"/>
      <w:pgMar w:top="720" w:right="1440" w:bottom="720" w:left="1411" w:header="144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5D0EA" w14:textId="77777777" w:rsidR="00790ECA" w:rsidRDefault="00790ECA" w:rsidP="007F32C6">
      <w:pPr>
        <w:pStyle w:val="Style"/>
      </w:pPr>
      <w:r>
        <w:separator/>
      </w:r>
    </w:p>
  </w:endnote>
  <w:endnote w:type="continuationSeparator" w:id="0">
    <w:p w14:paraId="608F95E1" w14:textId="77777777" w:rsidR="00790ECA" w:rsidRDefault="00790ECA" w:rsidP="007F32C6">
      <w:pPr>
        <w:pStyle w:val="Sty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Symbol"/>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Bauer Bodoni D">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82AFD" w14:textId="77777777" w:rsidR="003218CD" w:rsidRDefault="003218CD" w:rsidP="00D219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D6122F" w14:textId="77777777" w:rsidR="003218CD" w:rsidRDefault="003218CD" w:rsidP="003E04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5A59" w14:textId="77777777" w:rsidR="003218CD" w:rsidRDefault="003218CD" w:rsidP="00D219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0B8D">
      <w:rPr>
        <w:rStyle w:val="PageNumber"/>
        <w:noProof/>
      </w:rPr>
      <w:t>1</w:t>
    </w:r>
    <w:r>
      <w:rPr>
        <w:rStyle w:val="PageNumber"/>
      </w:rPr>
      <w:fldChar w:fldCharType="end"/>
    </w:r>
  </w:p>
  <w:p w14:paraId="51DBC3E6" w14:textId="77777777" w:rsidR="003218CD" w:rsidRDefault="003218CD" w:rsidP="003E04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8F533" w14:textId="77777777" w:rsidR="00790ECA" w:rsidRDefault="00790ECA" w:rsidP="007F32C6">
      <w:pPr>
        <w:pStyle w:val="Style"/>
      </w:pPr>
      <w:r>
        <w:separator/>
      </w:r>
    </w:p>
  </w:footnote>
  <w:footnote w:type="continuationSeparator" w:id="0">
    <w:p w14:paraId="36CC99D3" w14:textId="77777777" w:rsidR="00790ECA" w:rsidRDefault="00790ECA" w:rsidP="007F32C6">
      <w:pPr>
        <w:pStyle w:val="Style"/>
      </w:pPr>
      <w:r>
        <w:continuationSeparator/>
      </w:r>
    </w:p>
  </w:footnote>
  <w:footnote w:id="1">
    <w:p w14:paraId="1FAC2153" w14:textId="20CEBD05" w:rsidR="003218CD" w:rsidRPr="00BD2BE2" w:rsidRDefault="003218CD" w:rsidP="00BD2BE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0"/>
        </w:rPr>
      </w:pPr>
      <w:r>
        <w:rPr>
          <w:rStyle w:val="FootnoteReference"/>
          <w:vertAlign w:val="superscript"/>
        </w:rPr>
        <w:footnoteRef/>
      </w:r>
      <w:r>
        <w:t xml:space="preserve"> </w:t>
      </w:r>
      <w:r w:rsidRPr="00BD2BE2">
        <w:rPr>
          <w:rFonts w:ascii="Times New Roman" w:hAnsi="Times New Roman"/>
          <w:sz w:val="20"/>
        </w:rPr>
        <w:t>“Candidacy” is a specific designation by the UMBC Graduate School.  Following successful completion of the Candidacy examination, the student must apply for candidacy to the Graduate School following the format designated by the Graduate School.  The student’s application, when completed, must be reviewed and approved by the Mechanical Engineering Graduate Program Director.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0B02C4E"/>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A6E2AA8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00005"/>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018F0A86"/>
    <w:multiLevelType w:val="hybridMultilevel"/>
    <w:tmpl w:val="7EA29178"/>
    <w:lvl w:ilvl="0" w:tplc="A2C880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30C0FE0"/>
    <w:multiLevelType w:val="hybridMultilevel"/>
    <w:tmpl w:val="7B4A3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FE3DF7"/>
    <w:multiLevelType w:val="singleLevel"/>
    <w:tmpl w:val="CD303852"/>
    <w:lvl w:ilvl="0">
      <w:start w:val="3"/>
      <w:numFmt w:val="lowerRoman"/>
      <w:lvlText w:val="(%1)"/>
      <w:lvlJc w:val="left"/>
      <w:pPr>
        <w:tabs>
          <w:tab w:val="num" w:pos="1080"/>
        </w:tabs>
        <w:ind w:left="1080" w:hanging="720"/>
      </w:pPr>
      <w:rPr>
        <w:rFonts w:hint="default"/>
      </w:rPr>
    </w:lvl>
  </w:abstractNum>
  <w:abstractNum w:abstractNumId="7" w15:restartNumberingAfterBreak="0">
    <w:nsid w:val="058F6257"/>
    <w:multiLevelType w:val="singleLevel"/>
    <w:tmpl w:val="F9B65FA4"/>
    <w:lvl w:ilvl="0">
      <w:start w:val="1"/>
      <w:numFmt w:val="decimal"/>
      <w:lvlText w:val="%1."/>
      <w:lvlJc w:val="left"/>
      <w:pPr>
        <w:tabs>
          <w:tab w:val="num" w:pos="1080"/>
        </w:tabs>
        <w:ind w:left="1080" w:hanging="360"/>
      </w:pPr>
      <w:rPr>
        <w:rFonts w:hint="default"/>
        <w:b/>
      </w:rPr>
    </w:lvl>
  </w:abstractNum>
  <w:abstractNum w:abstractNumId="8" w15:restartNumberingAfterBreak="0">
    <w:nsid w:val="06FC2068"/>
    <w:multiLevelType w:val="singleLevel"/>
    <w:tmpl w:val="F618C1BE"/>
    <w:lvl w:ilvl="0">
      <w:start w:val="3"/>
      <w:numFmt w:val="lowerRoman"/>
      <w:lvlText w:val="(%1)"/>
      <w:lvlJc w:val="left"/>
      <w:pPr>
        <w:tabs>
          <w:tab w:val="num" w:pos="1080"/>
        </w:tabs>
        <w:ind w:left="1080" w:hanging="720"/>
      </w:pPr>
      <w:rPr>
        <w:rFonts w:hint="default"/>
      </w:rPr>
    </w:lvl>
  </w:abstractNum>
  <w:abstractNum w:abstractNumId="9" w15:restartNumberingAfterBreak="0">
    <w:nsid w:val="083877FA"/>
    <w:multiLevelType w:val="singleLevel"/>
    <w:tmpl w:val="15768DFE"/>
    <w:lvl w:ilvl="0">
      <w:start w:val="3"/>
      <w:numFmt w:val="lowerRoman"/>
      <w:lvlText w:val="(%1)"/>
      <w:lvlJc w:val="left"/>
      <w:pPr>
        <w:tabs>
          <w:tab w:val="num" w:pos="1080"/>
        </w:tabs>
        <w:ind w:left="1080" w:hanging="720"/>
      </w:pPr>
      <w:rPr>
        <w:rFonts w:hint="default"/>
      </w:rPr>
    </w:lvl>
  </w:abstractNum>
  <w:abstractNum w:abstractNumId="10" w15:restartNumberingAfterBreak="0">
    <w:nsid w:val="086243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31269C"/>
    <w:multiLevelType w:val="hybridMultilevel"/>
    <w:tmpl w:val="EFDA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7A27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1E14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D244FB0"/>
    <w:multiLevelType w:val="hybridMultilevel"/>
    <w:tmpl w:val="8F5899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E77A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0AC55F3"/>
    <w:multiLevelType w:val="hybridMultilevel"/>
    <w:tmpl w:val="2E8635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DE05FC"/>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1CF05C7E"/>
    <w:multiLevelType w:val="hybridMultilevel"/>
    <w:tmpl w:val="52BA2E78"/>
    <w:lvl w:ilvl="0" w:tplc="F8649C8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E501D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24B3D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38C63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43006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541586B"/>
    <w:multiLevelType w:val="hybridMultilevel"/>
    <w:tmpl w:val="1C94ACD8"/>
    <w:lvl w:ilvl="0" w:tplc="AB8815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B30C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75F178B"/>
    <w:multiLevelType w:val="hybridMultilevel"/>
    <w:tmpl w:val="9662A5B4"/>
    <w:lvl w:ilvl="0" w:tplc="D8A0019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8241725"/>
    <w:multiLevelType w:val="hybridMultilevel"/>
    <w:tmpl w:val="D2743476"/>
    <w:lvl w:ilvl="0" w:tplc="9E70A55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97534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D8747C0"/>
    <w:multiLevelType w:val="singleLevel"/>
    <w:tmpl w:val="BF5A5C7C"/>
    <w:lvl w:ilvl="0">
      <w:start w:val="1"/>
      <w:numFmt w:val="decimal"/>
      <w:lvlText w:val="%1."/>
      <w:lvlJc w:val="left"/>
      <w:pPr>
        <w:tabs>
          <w:tab w:val="num" w:pos="1080"/>
        </w:tabs>
        <w:ind w:left="1080" w:hanging="360"/>
      </w:pPr>
      <w:rPr>
        <w:rFonts w:hint="default"/>
      </w:rPr>
    </w:lvl>
  </w:abstractNum>
  <w:abstractNum w:abstractNumId="29" w15:restartNumberingAfterBreak="0">
    <w:nsid w:val="3CD915FE"/>
    <w:multiLevelType w:val="hybridMultilevel"/>
    <w:tmpl w:val="E90884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084A50"/>
    <w:multiLevelType w:val="hybridMultilevel"/>
    <w:tmpl w:val="26B0A6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740114"/>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4C3D103A"/>
    <w:multiLevelType w:val="hybridMultilevel"/>
    <w:tmpl w:val="5E3A54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EF67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3E416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4FE67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61952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6677D46"/>
    <w:multiLevelType w:val="hybridMultilevel"/>
    <w:tmpl w:val="C164A59A"/>
    <w:lvl w:ilvl="0" w:tplc="284AEE5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86E42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9123EC5"/>
    <w:multiLevelType w:val="hybridMultilevel"/>
    <w:tmpl w:val="B80A0954"/>
    <w:lvl w:ilvl="0" w:tplc="922E755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5B4D7483"/>
    <w:multiLevelType w:val="hybridMultilevel"/>
    <w:tmpl w:val="0FCC7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C256C5"/>
    <w:multiLevelType w:val="hybridMultilevel"/>
    <w:tmpl w:val="3590450E"/>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EC44657"/>
    <w:multiLevelType w:val="hybridMultilevel"/>
    <w:tmpl w:val="8E024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1E48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33B269B"/>
    <w:multiLevelType w:val="hybridMultilevel"/>
    <w:tmpl w:val="8FB80E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0318F7"/>
    <w:multiLevelType w:val="hybridMultilevel"/>
    <w:tmpl w:val="607E18C4"/>
    <w:lvl w:ilvl="0" w:tplc="D674C40A">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B232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A6D15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1395FD8"/>
    <w:multiLevelType w:val="hybridMultilevel"/>
    <w:tmpl w:val="7B3AC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4E72337"/>
    <w:multiLevelType w:val="hybridMultilevel"/>
    <w:tmpl w:val="9668C052"/>
    <w:lvl w:ilvl="0" w:tplc="7102D380">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0" w15:restartNumberingAfterBreak="0">
    <w:nsid w:val="7A3F1733"/>
    <w:multiLevelType w:val="hybridMultilevel"/>
    <w:tmpl w:val="8348D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109043">
    <w:abstractNumId w:val="2"/>
    <w:lvlOverride w:ilvl="0">
      <w:lvl w:ilvl="0">
        <w:numFmt w:val="bullet"/>
        <w:lvlText w:val=""/>
        <w:legacy w:legacy="1" w:legacySpace="0" w:legacyIndent="360"/>
        <w:lvlJc w:val="left"/>
        <w:pPr>
          <w:ind w:left="720" w:hanging="360"/>
        </w:pPr>
        <w:rPr>
          <w:rFonts w:ascii="WP TypographicSymbols" w:hAnsi="WP TypographicSymbols" w:hint="default"/>
        </w:rPr>
      </w:lvl>
    </w:lvlOverride>
  </w:num>
  <w:num w:numId="2" w16cid:durableId="273948605">
    <w:abstractNumId w:val="2"/>
    <w:lvlOverride w:ilvl="0">
      <w:lvl w:ilvl="0">
        <w:numFmt w:val="bullet"/>
        <w:lvlText w:val="C"/>
        <w:legacy w:legacy="1" w:legacySpace="0" w:legacyIndent="360"/>
        <w:lvlJc w:val="left"/>
        <w:pPr>
          <w:ind w:left="1440" w:hanging="360"/>
        </w:pPr>
        <w:rPr>
          <w:rFonts w:ascii="WP MathA" w:hAnsi="WP MathA" w:hint="default"/>
        </w:rPr>
      </w:lvl>
    </w:lvlOverride>
  </w:num>
  <w:num w:numId="3" w16cid:durableId="778720181">
    <w:abstractNumId w:val="17"/>
  </w:num>
  <w:num w:numId="4" w16cid:durableId="1151869007">
    <w:abstractNumId w:val="1"/>
  </w:num>
  <w:num w:numId="5" w16cid:durableId="650058822">
    <w:abstractNumId w:val="0"/>
  </w:num>
  <w:num w:numId="6" w16cid:durableId="962686168">
    <w:abstractNumId w:val="8"/>
  </w:num>
  <w:num w:numId="7" w16cid:durableId="1847593404">
    <w:abstractNumId w:val="6"/>
  </w:num>
  <w:num w:numId="8" w16cid:durableId="682171982">
    <w:abstractNumId w:val="9"/>
  </w:num>
  <w:num w:numId="9" w16cid:durableId="907692450">
    <w:abstractNumId w:val="46"/>
  </w:num>
  <w:num w:numId="10" w16cid:durableId="149255193">
    <w:abstractNumId w:val="12"/>
  </w:num>
  <w:num w:numId="11" w16cid:durableId="1658456188">
    <w:abstractNumId w:val="13"/>
  </w:num>
  <w:num w:numId="12" w16cid:durableId="1704358649">
    <w:abstractNumId w:val="35"/>
  </w:num>
  <w:num w:numId="13" w16cid:durableId="1720475483">
    <w:abstractNumId w:val="34"/>
  </w:num>
  <w:num w:numId="14" w16cid:durableId="1950776071">
    <w:abstractNumId w:val="24"/>
  </w:num>
  <w:num w:numId="15" w16cid:durableId="123470642">
    <w:abstractNumId w:val="33"/>
  </w:num>
  <w:num w:numId="16" w16cid:durableId="905795194">
    <w:abstractNumId w:val="43"/>
  </w:num>
  <w:num w:numId="17" w16cid:durableId="514807907">
    <w:abstractNumId w:val="47"/>
  </w:num>
  <w:num w:numId="18" w16cid:durableId="43021878">
    <w:abstractNumId w:val="10"/>
  </w:num>
  <w:num w:numId="19" w16cid:durableId="1243297526">
    <w:abstractNumId w:val="21"/>
  </w:num>
  <w:num w:numId="20" w16cid:durableId="1002897619">
    <w:abstractNumId w:val="38"/>
  </w:num>
  <w:num w:numId="21" w16cid:durableId="196242897">
    <w:abstractNumId w:val="27"/>
  </w:num>
  <w:num w:numId="22" w16cid:durableId="1323505384">
    <w:abstractNumId w:val="36"/>
  </w:num>
  <w:num w:numId="23" w16cid:durableId="782071431">
    <w:abstractNumId w:val="15"/>
  </w:num>
  <w:num w:numId="24" w16cid:durableId="846142023">
    <w:abstractNumId w:val="19"/>
  </w:num>
  <w:num w:numId="25" w16cid:durableId="371031657">
    <w:abstractNumId w:val="22"/>
  </w:num>
  <w:num w:numId="26" w16cid:durableId="875118144">
    <w:abstractNumId w:val="20"/>
  </w:num>
  <w:num w:numId="27" w16cid:durableId="1041242899">
    <w:abstractNumId w:val="28"/>
  </w:num>
  <w:num w:numId="28" w16cid:durableId="2106606792">
    <w:abstractNumId w:val="39"/>
  </w:num>
  <w:num w:numId="29" w16cid:durableId="2095278767">
    <w:abstractNumId w:val="7"/>
  </w:num>
  <w:num w:numId="30" w16cid:durableId="479806358">
    <w:abstractNumId w:val="31"/>
  </w:num>
  <w:num w:numId="31" w16cid:durableId="375351081">
    <w:abstractNumId w:val="41"/>
  </w:num>
  <w:num w:numId="32" w16cid:durableId="1143739040">
    <w:abstractNumId w:val="3"/>
    <w:lvlOverride w:ilvl="0">
      <w:startOverride w:val="16"/>
      <w:lvl w:ilvl="0">
        <w:start w:val="1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958340444">
    <w:abstractNumId w:val="29"/>
  </w:num>
  <w:num w:numId="34" w16cid:durableId="423916447">
    <w:abstractNumId w:val="16"/>
  </w:num>
  <w:num w:numId="35" w16cid:durableId="1130587271">
    <w:abstractNumId w:val="5"/>
  </w:num>
  <w:num w:numId="36" w16cid:durableId="2041662097">
    <w:abstractNumId w:val="48"/>
  </w:num>
  <w:num w:numId="37" w16cid:durableId="881357839">
    <w:abstractNumId w:val="32"/>
  </w:num>
  <w:num w:numId="38" w16cid:durableId="455567753">
    <w:abstractNumId w:val="42"/>
  </w:num>
  <w:num w:numId="39" w16cid:durableId="1778333122">
    <w:abstractNumId w:val="14"/>
  </w:num>
  <w:num w:numId="40" w16cid:durableId="1212351678">
    <w:abstractNumId w:val="44"/>
  </w:num>
  <w:num w:numId="41" w16cid:durableId="260837633">
    <w:abstractNumId w:val="30"/>
  </w:num>
  <w:num w:numId="42" w16cid:durableId="1848516986">
    <w:abstractNumId w:val="49"/>
  </w:num>
  <w:num w:numId="43" w16cid:durableId="132214235">
    <w:abstractNumId w:val="45"/>
  </w:num>
  <w:num w:numId="44" w16cid:durableId="715394899">
    <w:abstractNumId w:val="23"/>
  </w:num>
  <w:num w:numId="45" w16cid:durableId="694379339">
    <w:abstractNumId w:val="25"/>
  </w:num>
  <w:num w:numId="46" w16cid:durableId="309406282">
    <w:abstractNumId w:val="26"/>
  </w:num>
  <w:num w:numId="47" w16cid:durableId="1654137616">
    <w:abstractNumId w:val="37"/>
  </w:num>
  <w:num w:numId="48" w16cid:durableId="1993485840">
    <w:abstractNumId w:val="4"/>
  </w:num>
  <w:num w:numId="49" w16cid:durableId="1757289315">
    <w:abstractNumId w:val="18"/>
  </w:num>
  <w:num w:numId="50" w16cid:durableId="159003453">
    <w:abstractNumId w:val="40"/>
  </w:num>
  <w:num w:numId="51" w16cid:durableId="1413939460">
    <w:abstractNumId w:val="50"/>
  </w:num>
  <w:num w:numId="52" w16cid:durableId="1764187464">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F91"/>
    <w:rsid w:val="000007F6"/>
    <w:rsid w:val="00026701"/>
    <w:rsid w:val="00034818"/>
    <w:rsid w:val="00035AD6"/>
    <w:rsid w:val="00066F22"/>
    <w:rsid w:val="00072FE3"/>
    <w:rsid w:val="00073398"/>
    <w:rsid w:val="000913F2"/>
    <w:rsid w:val="0009459E"/>
    <w:rsid w:val="0009733F"/>
    <w:rsid w:val="000A4DAF"/>
    <w:rsid w:val="000A5BC8"/>
    <w:rsid w:val="000B07AF"/>
    <w:rsid w:val="000B0CE3"/>
    <w:rsid w:val="000B1B9A"/>
    <w:rsid w:val="000C0781"/>
    <w:rsid w:val="00100C0E"/>
    <w:rsid w:val="001350F5"/>
    <w:rsid w:val="001371F2"/>
    <w:rsid w:val="00143DC1"/>
    <w:rsid w:val="0015166F"/>
    <w:rsid w:val="00154FD2"/>
    <w:rsid w:val="00160C1F"/>
    <w:rsid w:val="00174930"/>
    <w:rsid w:val="00181C61"/>
    <w:rsid w:val="001964A1"/>
    <w:rsid w:val="001D0212"/>
    <w:rsid w:val="001E7352"/>
    <w:rsid w:val="0020386A"/>
    <w:rsid w:val="002453B2"/>
    <w:rsid w:val="00246626"/>
    <w:rsid w:val="00263A9E"/>
    <w:rsid w:val="00295134"/>
    <w:rsid w:val="002A3EC0"/>
    <w:rsid w:val="002E077D"/>
    <w:rsid w:val="002F6532"/>
    <w:rsid w:val="003018F5"/>
    <w:rsid w:val="00316758"/>
    <w:rsid w:val="003202C3"/>
    <w:rsid w:val="003218CD"/>
    <w:rsid w:val="00321D0B"/>
    <w:rsid w:val="003311DC"/>
    <w:rsid w:val="00341A01"/>
    <w:rsid w:val="00350057"/>
    <w:rsid w:val="0035666A"/>
    <w:rsid w:val="0035679D"/>
    <w:rsid w:val="003754A1"/>
    <w:rsid w:val="00385F9F"/>
    <w:rsid w:val="0039538C"/>
    <w:rsid w:val="003B19AA"/>
    <w:rsid w:val="003B7A45"/>
    <w:rsid w:val="003C029B"/>
    <w:rsid w:val="003C1A08"/>
    <w:rsid w:val="003D248C"/>
    <w:rsid w:val="003E04C1"/>
    <w:rsid w:val="003E4675"/>
    <w:rsid w:val="003F07B2"/>
    <w:rsid w:val="003F797B"/>
    <w:rsid w:val="00405EE4"/>
    <w:rsid w:val="00471BAE"/>
    <w:rsid w:val="00486EE6"/>
    <w:rsid w:val="00490DAD"/>
    <w:rsid w:val="004B0434"/>
    <w:rsid w:val="004B502E"/>
    <w:rsid w:val="004E38D0"/>
    <w:rsid w:val="004F7763"/>
    <w:rsid w:val="00523797"/>
    <w:rsid w:val="00527FD9"/>
    <w:rsid w:val="00542ED6"/>
    <w:rsid w:val="0055447B"/>
    <w:rsid w:val="00560411"/>
    <w:rsid w:val="00570FBD"/>
    <w:rsid w:val="00572714"/>
    <w:rsid w:val="00573C40"/>
    <w:rsid w:val="00581701"/>
    <w:rsid w:val="00585C00"/>
    <w:rsid w:val="005862A8"/>
    <w:rsid w:val="005B5224"/>
    <w:rsid w:val="005C572F"/>
    <w:rsid w:val="005C6EFD"/>
    <w:rsid w:val="005E667F"/>
    <w:rsid w:val="005E6C2E"/>
    <w:rsid w:val="005E73BB"/>
    <w:rsid w:val="0061116A"/>
    <w:rsid w:val="00612E01"/>
    <w:rsid w:val="00613384"/>
    <w:rsid w:val="0061543F"/>
    <w:rsid w:val="00652F27"/>
    <w:rsid w:val="00663D48"/>
    <w:rsid w:val="00685BDA"/>
    <w:rsid w:val="006A0B8D"/>
    <w:rsid w:val="006A2198"/>
    <w:rsid w:val="006A4192"/>
    <w:rsid w:val="006C395A"/>
    <w:rsid w:val="006C78D2"/>
    <w:rsid w:val="006D17AF"/>
    <w:rsid w:val="006D512F"/>
    <w:rsid w:val="006F568B"/>
    <w:rsid w:val="00714D74"/>
    <w:rsid w:val="0071676F"/>
    <w:rsid w:val="00722A3D"/>
    <w:rsid w:val="00726E3F"/>
    <w:rsid w:val="00736D19"/>
    <w:rsid w:val="00737752"/>
    <w:rsid w:val="00771E8C"/>
    <w:rsid w:val="00790402"/>
    <w:rsid w:val="00790ECA"/>
    <w:rsid w:val="007928C2"/>
    <w:rsid w:val="007953DF"/>
    <w:rsid w:val="007A677B"/>
    <w:rsid w:val="007B6EBD"/>
    <w:rsid w:val="007C537F"/>
    <w:rsid w:val="007F32C6"/>
    <w:rsid w:val="0080717D"/>
    <w:rsid w:val="008124F2"/>
    <w:rsid w:val="00840B60"/>
    <w:rsid w:val="008576F8"/>
    <w:rsid w:val="00861245"/>
    <w:rsid w:val="008A443C"/>
    <w:rsid w:val="008A4FB0"/>
    <w:rsid w:val="008A7E30"/>
    <w:rsid w:val="008B5FDE"/>
    <w:rsid w:val="008C0DE7"/>
    <w:rsid w:val="008C2CE9"/>
    <w:rsid w:val="008C5753"/>
    <w:rsid w:val="008D011B"/>
    <w:rsid w:val="008F3403"/>
    <w:rsid w:val="009128D2"/>
    <w:rsid w:val="00922D9B"/>
    <w:rsid w:val="009245B9"/>
    <w:rsid w:val="00927441"/>
    <w:rsid w:val="00941FA2"/>
    <w:rsid w:val="00952913"/>
    <w:rsid w:val="00987564"/>
    <w:rsid w:val="009A485D"/>
    <w:rsid w:val="009B2953"/>
    <w:rsid w:val="009C53D9"/>
    <w:rsid w:val="009D2895"/>
    <w:rsid w:val="009E2FE0"/>
    <w:rsid w:val="009E733D"/>
    <w:rsid w:val="009F011E"/>
    <w:rsid w:val="009F3506"/>
    <w:rsid w:val="00A31869"/>
    <w:rsid w:val="00A84FCC"/>
    <w:rsid w:val="00AD5597"/>
    <w:rsid w:val="00AE1095"/>
    <w:rsid w:val="00B01F9D"/>
    <w:rsid w:val="00B07050"/>
    <w:rsid w:val="00B34073"/>
    <w:rsid w:val="00B57EEA"/>
    <w:rsid w:val="00B62630"/>
    <w:rsid w:val="00B71D22"/>
    <w:rsid w:val="00B73847"/>
    <w:rsid w:val="00B90E50"/>
    <w:rsid w:val="00BA1423"/>
    <w:rsid w:val="00BB1DA9"/>
    <w:rsid w:val="00BC431E"/>
    <w:rsid w:val="00BD2BE2"/>
    <w:rsid w:val="00BE1150"/>
    <w:rsid w:val="00C00325"/>
    <w:rsid w:val="00C20EBC"/>
    <w:rsid w:val="00C35AFA"/>
    <w:rsid w:val="00C54AE3"/>
    <w:rsid w:val="00C72EBB"/>
    <w:rsid w:val="00C765B2"/>
    <w:rsid w:val="00C8754A"/>
    <w:rsid w:val="00C92940"/>
    <w:rsid w:val="00C94B1D"/>
    <w:rsid w:val="00C977E2"/>
    <w:rsid w:val="00CC7509"/>
    <w:rsid w:val="00CE10DF"/>
    <w:rsid w:val="00CE68CD"/>
    <w:rsid w:val="00CF4CF4"/>
    <w:rsid w:val="00D219DD"/>
    <w:rsid w:val="00D21E7E"/>
    <w:rsid w:val="00D30BEA"/>
    <w:rsid w:val="00D567DE"/>
    <w:rsid w:val="00D64AF1"/>
    <w:rsid w:val="00D70CE9"/>
    <w:rsid w:val="00D72AD6"/>
    <w:rsid w:val="00D732E8"/>
    <w:rsid w:val="00D75687"/>
    <w:rsid w:val="00D75CE3"/>
    <w:rsid w:val="00D94834"/>
    <w:rsid w:val="00D9694B"/>
    <w:rsid w:val="00DF5814"/>
    <w:rsid w:val="00E044C9"/>
    <w:rsid w:val="00E25F91"/>
    <w:rsid w:val="00E42331"/>
    <w:rsid w:val="00E51325"/>
    <w:rsid w:val="00E51D82"/>
    <w:rsid w:val="00E53C0B"/>
    <w:rsid w:val="00E87BE6"/>
    <w:rsid w:val="00ED1BB1"/>
    <w:rsid w:val="00EF2F1F"/>
    <w:rsid w:val="00EF4F43"/>
    <w:rsid w:val="00F0639B"/>
    <w:rsid w:val="00F07DD2"/>
    <w:rsid w:val="00F1477E"/>
    <w:rsid w:val="00F14D09"/>
    <w:rsid w:val="00F236A6"/>
    <w:rsid w:val="00F33B6A"/>
    <w:rsid w:val="00F53AFA"/>
    <w:rsid w:val="00F6466F"/>
    <w:rsid w:val="00F64DFB"/>
    <w:rsid w:val="00F84590"/>
    <w:rsid w:val="00F905D4"/>
    <w:rsid w:val="00F94350"/>
    <w:rsid w:val="00FB2CDA"/>
    <w:rsid w:val="00FC2980"/>
    <w:rsid w:val="00FC5B1E"/>
    <w:rsid w:val="00FD5DF6"/>
    <w:rsid w:val="00FF0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FE641"/>
  <w15:docId w15:val="{6A97EFDF-3A3F-4165-AA38-0797A117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537F"/>
    <w:pPr>
      <w:widowControl w:val="0"/>
    </w:pPr>
    <w:rPr>
      <w:rFonts w:ascii="Bauer Bodoni D" w:hAnsi="Bauer Bodoni D"/>
      <w:snapToGrid w:val="0"/>
      <w:sz w:val="24"/>
    </w:rPr>
  </w:style>
  <w:style w:type="paragraph" w:styleId="Heading1">
    <w:name w:val="heading 1"/>
    <w:basedOn w:val="Normal"/>
    <w:next w:val="Normal"/>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pPr>
    <w:rPr>
      <w:b/>
      <w:sz w:val="22"/>
    </w:rPr>
  </w:style>
  <w:style w:type="paragraph" w:styleId="Heading2">
    <w:name w:val="heading 2"/>
    <w:basedOn w:val="Normal"/>
    <w:next w:val="Normal"/>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1"/>
    </w:pPr>
    <w:rPr>
      <w:sz w:val="22"/>
      <w:u w:val="single"/>
    </w:rPr>
  </w:style>
  <w:style w:type="paragraph" w:styleId="Heading3">
    <w:name w:val="heading 3"/>
    <w:basedOn w:val="Normal"/>
    <w:next w:val="Normal"/>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2"/>
    </w:pPr>
    <w:rPr>
      <w:rFonts w:ascii="Arial" w:hAnsi="Arial"/>
      <w:b/>
      <w:sz w:val="28"/>
    </w:rPr>
  </w:style>
  <w:style w:type="paragraph" w:styleId="Heading4">
    <w:name w:val="heading 4"/>
    <w:basedOn w:val="Normal"/>
    <w:next w:val="Normal"/>
    <w:qFormat/>
    <w:pPr>
      <w:keepNext/>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3"/>
    </w:pPr>
    <w:rPr>
      <w:rFonts w:ascii="Arial" w:hAnsi="Arial"/>
      <w:b/>
      <w:sz w:val="22"/>
      <w:u w:val="single"/>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b/>
      <w:sz w:val="22"/>
    </w:rPr>
  </w:style>
  <w:style w:type="paragraph" w:styleId="BodyTextIndent2">
    <w:name w:val="Body Text Inden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sz w:val="22"/>
    </w:rPr>
  </w:style>
  <w:style w:type="paragraph" w:styleId="BodyTextIndent3">
    <w:name w:val="Body Text Indent 3"/>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i/>
    </w:rPr>
  </w:style>
  <w:style w:type="paragraph" w:styleId="BodyText">
    <w:name w:val="Body Text"/>
    <w:basedOn w:val="Normal"/>
    <w:pPr>
      <w:tabs>
        <w:tab w:val="left" w:pos="-1152"/>
        <w:tab w:val="left" w:pos="-720"/>
        <w:tab w:val="left" w:pos="0"/>
        <w:tab w:val="left" w:pos="373"/>
      </w:tabs>
      <w:jc w:val="both"/>
    </w:pPr>
    <w:rPr>
      <w:sz w:val="22"/>
    </w:rPr>
  </w:style>
  <w:style w:type="paragraph" w:styleId="DocumentMap">
    <w:name w:val="Document Map"/>
    <w:basedOn w:val="Normal"/>
    <w:semiHidden/>
    <w:pPr>
      <w:shd w:val="clear" w:color="auto" w:fill="000080"/>
    </w:pPr>
    <w:rPr>
      <w:rFonts w:ascii="Tahoma" w:hAnsi="Tahoma"/>
    </w:rPr>
  </w:style>
  <w:style w:type="paragraph" w:customStyle="1" w:styleId="Style">
    <w:name w:val="Style"/>
    <w:basedOn w:val="Normal"/>
    <w:pPr>
      <w:ind w:left="720" w:hanging="360"/>
    </w:pPr>
    <w:rPr>
      <w:rFonts w:ascii="Baskerville Old Face" w:hAnsi="Baskerville Old Face"/>
    </w:rPr>
  </w:style>
  <w:style w:type="paragraph" w:customStyle="1" w:styleId="a">
    <w:name w:val="_"/>
    <w:basedOn w:val="Normal"/>
    <w:pPr>
      <w:ind w:left="1440" w:hanging="360"/>
    </w:pPr>
    <w:rPr>
      <w:rFonts w:ascii="Baskerville Old Face" w:hAnsi="Baskerville Old Face"/>
    </w:rPr>
  </w:style>
  <w:style w:type="paragraph" w:styleId="List">
    <w:name w:val="List"/>
    <w:basedOn w:val="Normal"/>
    <w:pPr>
      <w:ind w:left="360" w:hanging="360"/>
    </w:pPr>
  </w:style>
  <w:style w:type="paragraph" w:styleId="List2">
    <w:name w:val="List 2"/>
    <w:basedOn w:val="Normal"/>
    <w:pPr>
      <w:ind w:left="720" w:hanging="360"/>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2"/>
    </w:rPr>
  </w:style>
  <w:style w:type="character" w:styleId="Strong">
    <w:name w:val="Strong"/>
    <w:qFormat/>
    <w:rPr>
      <w:b/>
    </w:rPr>
  </w:style>
  <w:style w:type="paragraph" w:styleId="PlainText">
    <w:name w:val="Plain Text"/>
    <w:basedOn w:val="Normal"/>
    <w:pPr>
      <w:widowControl/>
    </w:pPr>
    <w:rPr>
      <w:rFonts w:ascii="Courier New" w:hAnsi="Courier New"/>
      <w:snapToGrid/>
      <w:sz w:val="20"/>
    </w:rPr>
  </w:style>
  <w:style w:type="paragraph" w:styleId="BalloonText">
    <w:name w:val="Balloon Text"/>
    <w:basedOn w:val="Normal"/>
    <w:semiHidden/>
    <w:rsid w:val="00E25F91"/>
    <w:rPr>
      <w:rFonts w:ascii="Tahoma" w:hAnsi="Tahoma" w:cs="Tahoma"/>
      <w:sz w:val="16"/>
      <w:szCs w:val="16"/>
    </w:rPr>
  </w:style>
  <w:style w:type="character" w:styleId="Hyperlink">
    <w:name w:val="Hyperlink"/>
    <w:rsid w:val="00714D74"/>
    <w:rPr>
      <w:color w:val="0000FF"/>
      <w:u w:val="single"/>
    </w:rPr>
  </w:style>
  <w:style w:type="paragraph" w:styleId="FootnoteText">
    <w:name w:val="footnote text"/>
    <w:basedOn w:val="Normal"/>
    <w:semiHidden/>
    <w:rsid w:val="009245B9"/>
    <w:pPr>
      <w:widowControl/>
    </w:pPr>
    <w:rPr>
      <w:rFonts w:ascii="Times New Roman" w:hAnsi="Times New Roman"/>
      <w:snapToGrid/>
    </w:rPr>
  </w:style>
  <w:style w:type="paragraph" w:styleId="Footer">
    <w:name w:val="footer"/>
    <w:basedOn w:val="Normal"/>
    <w:rsid w:val="003E04C1"/>
    <w:pPr>
      <w:tabs>
        <w:tab w:val="center" w:pos="4320"/>
        <w:tab w:val="right" w:pos="8640"/>
      </w:tabs>
    </w:pPr>
  </w:style>
  <w:style w:type="character" w:styleId="PageNumber">
    <w:name w:val="page number"/>
    <w:basedOn w:val="DefaultParagraphFont"/>
    <w:rsid w:val="003E04C1"/>
  </w:style>
  <w:style w:type="paragraph" w:styleId="Header">
    <w:name w:val="header"/>
    <w:basedOn w:val="Normal"/>
    <w:rsid w:val="003E04C1"/>
    <w:pPr>
      <w:tabs>
        <w:tab w:val="center" w:pos="4320"/>
        <w:tab w:val="right" w:pos="8640"/>
      </w:tabs>
    </w:pPr>
  </w:style>
  <w:style w:type="paragraph" w:styleId="Title">
    <w:name w:val="Title"/>
    <w:basedOn w:val="Normal"/>
    <w:qFormat/>
    <w:rsid w:val="00D219DD"/>
    <w:pPr>
      <w:widowControl/>
      <w:jc w:val="center"/>
    </w:pPr>
    <w:rPr>
      <w:rFonts w:ascii="Times New Roman" w:hAnsi="Times New Roman"/>
      <w:snapToGrid/>
      <w:sz w:val="28"/>
    </w:rPr>
  </w:style>
  <w:style w:type="paragraph" w:styleId="Subtitle">
    <w:name w:val="Subtitle"/>
    <w:basedOn w:val="Normal"/>
    <w:qFormat/>
    <w:rsid w:val="00D219DD"/>
    <w:pPr>
      <w:widowControl/>
      <w:jc w:val="center"/>
    </w:pPr>
    <w:rPr>
      <w:rFonts w:ascii="Times New Roman" w:hAnsi="Times New Roman"/>
      <w:b/>
      <w:snapToGrid/>
      <w:sz w:val="28"/>
    </w:rPr>
  </w:style>
  <w:style w:type="paragraph" w:customStyle="1" w:styleId="Level1">
    <w:name w:val="Level 1"/>
    <w:basedOn w:val="Normal"/>
    <w:rsid w:val="00BE1150"/>
    <w:pPr>
      <w:numPr>
        <w:numId w:val="32"/>
      </w:numPr>
      <w:autoSpaceDE w:val="0"/>
      <w:autoSpaceDN w:val="0"/>
      <w:adjustRightInd w:val="0"/>
      <w:ind w:left="720" w:hanging="720"/>
      <w:outlineLvl w:val="0"/>
    </w:pPr>
    <w:rPr>
      <w:rFonts w:ascii="Times New Roman" w:hAnsi="Times New Roman"/>
      <w:snapToGrid/>
      <w:sz w:val="20"/>
      <w:szCs w:val="24"/>
    </w:rPr>
  </w:style>
  <w:style w:type="paragraph" w:styleId="BlockText">
    <w:name w:val="Block Text"/>
    <w:basedOn w:val="Normal"/>
    <w:rsid w:val="00BE1150"/>
    <w:pPr>
      <w:widowControl/>
      <w:ind w:left="540" w:right="-180" w:hanging="180"/>
    </w:pPr>
    <w:rPr>
      <w:rFonts w:ascii="Helvetica" w:hAnsi="Helvetica"/>
      <w:snapToGrid/>
      <w:sz w:val="22"/>
    </w:rPr>
  </w:style>
  <w:style w:type="character" w:styleId="HTMLTypewriter">
    <w:name w:val="HTML Typewriter"/>
    <w:rsid w:val="00CF4CF4"/>
    <w:rPr>
      <w:rFonts w:ascii="Courier New" w:eastAsia="Times New Roman" w:hAnsi="Courier New" w:cs="Courier New"/>
      <w:sz w:val="20"/>
      <w:szCs w:val="20"/>
    </w:rPr>
  </w:style>
  <w:style w:type="paragraph" w:styleId="ListParagraph">
    <w:name w:val="List Paragraph"/>
    <w:basedOn w:val="Normal"/>
    <w:uiPriority w:val="34"/>
    <w:qFormat/>
    <w:rsid w:val="00246626"/>
    <w:pPr>
      <w:ind w:left="720"/>
      <w:contextualSpacing/>
    </w:pPr>
  </w:style>
  <w:style w:type="paragraph" w:styleId="NoSpacing">
    <w:name w:val="No Spacing"/>
    <w:uiPriority w:val="99"/>
    <w:qFormat/>
    <w:rsid w:val="00F84590"/>
    <w:rPr>
      <w:rFonts w:ascii="Cambria" w:eastAsia="Cambria" w:hAnsi="Cambria"/>
      <w:sz w:val="24"/>
      <w:szCs w:val="24"/>
    </w:rPr>
  </w:style>
  <w:style w:type="paragraph" w:styleId="Revision">
    <w:name w:val="Revision"/>
    <w:hidden/>
    <w:uiPriority w:val="99"/>
    <w:semiHidden/>
    <w:rsid w:val="00E42331"/>
    <w:rPr>
      <w:rFonts w:ascii="Bauer Bodoni D" w:hAnsi="Bauer Bodoni D"/>
      <w:snapToGrid w:val="0"/>
      <w:sz w:val="24"/>
    </w:rPr>
  </w:style>
  <w:style w:type="character" w:styleId="UnresolvedMention">
    <w:name w:val="Unresolved Mention"/>
    <w:basedOn w:val="DefaultParagraphFont"/>
    <w:uiPriority w:val="99"/>
    <w:semiHidden/>
    <w:unhideWhenUsed/>
    <w:rsid w:val="0080717D"/>
    <w:rPr>
      <w:color w:val="605E5C"/>
      <w:shd w:val="clear" w:color="auto" w:fill="E1DFDD"/>
    </w:rPr>
  </w:style>
  <w:style w:type="character" w:styleId="FollowedHyperlink">
    <w:name w:val="FollowedHyperlink"/>
    <w:basedOn w:val="DefaultParagraphFont"/>
    <w:rsid w:val="009E2FE0"/>
    <w:rPr>
      <w:color w:val="800080" w:themeColor="followedHyperlink"/>
      <w:u w:val="single"/>
    </w:rPr>
  </w:style>
  <w:style w:type="character" w:styleId="CommentReference">
    <w:name w:val="annotation reference"/>
    <w:basedOn w:val="DefaultParagraphFont"/>
    <w:rsid w:val="00D567DE"/>
    <w:rPr>
      <w:sz w:val="16"/>
      <w:szCs w:val="16"/>
    </w:rPr>
  </w:style>
  <w:style w:type="paragraph" w:styleId="CommentText">
    <w:name w:val="annotation text"/>
    <w:basedOn w:val="Normal"/>
    <w:link w:val="CommentTextChar"/>
    <w:rsid w:val="00D567DE"/>
    <w:rPr>
      <w:sz w:val="20"/>
    </w:rPr>
  </w:style>
  <w:style w:type="character" w:customStyle="1" w:styleId="CommentTextChar">
    <w:name w:val="Comment Text Char"/>
    <w:basedOn w:val="DefaultParagraphFont"/>
    <w:link w:val="CommentText"/>
    <w:rsid w:val="00D567DE"/>
    <w:rPr>
      <w:rFonts w:ascii="Bauer Bodoni D" w:hAnsi="Bauer Bodoni D"/>
      <w:snapToGrid w:val="0"/>
    </w:rPr>
  </w:style>
  <w:style w:type="paragraph" w:styleId="CommentSubject">
    <w:name w:val="annotation subject"/>
    <w:basedOn w:val="CommentText"/>
    <w:next w:val="CommentText"/>
    <w:link w:val="CommentSubjectChar"/>
    <w:rsid w:val="00D567DE"/>
    <w:rPr>
      <w:b/>
      <w:bCs/>
    </w:rPr>
  </w:style>
  <w:style w:type="character" w:customStyle="1" w:styleId="CommentSubjectChar">
    <w:name w:val="Comment Subject Char"/>
    <w:basedOn w:val="CommentTextChar"/>
    <w:link w:val="CommentSubject"/>
    <w:rsid w:val="00D567DE"/>
    <w:rPr>
      <w:rFonts w:ascii="Bauer Bodoni D" w:hAnsi="Bauer Bodoni D"/>
      <w:b/>
      <w:bCs/>
      <w:snapToGrid w:val="0"/>
    </w:rPr>
  </w:style>
  <w:style w:type="paragraph" w:styleId="NormalWeb">
    <w:name w:val="Normal (Web)"/>
    <w:basedOn w:val="Normal"/>
    <w:rsid w:val="001E7352"/>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umbc.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e.umbc.edu/directory/" TargetMode="External"/><Relationship Id="rId4" Type="http://schemas.openxmlformats.org/officeDocument/2006/relationships/webSettings" Target="webSettings.xml"/><Relationship Id="rId9" Type="http://schemas.openxmlformats.org/officeDocument/2006/relationships/hyperlink" Target="mailto:csmithso@umbc.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5099</Words>
  <Characters>29065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************begin changes made by anjanappa************</vt:lpstr>
    </vt:vector>
  </TitlesOfParts>
  <Company>Mechanical Engineering</Company>
  <LinksUpToDate>false</LinksUpToDate>
  <CharactersWithSpaces>34096</CharactersWithSpaces>
  <SharedDoc>false</SharedDoc>
  <HLinks>
    <vt:vector size="24" baseType="variant">
      <vt:variant>
        <vt:i4>3473418</vt:i4>
      </vt:variant>
      <vt:variant>
        <vt:i4>6</vt:i4>
      </vt:variant>
      <vt:variant>
        <vt:i4>0</vt:i4>
      </vt:variant>
      <vt:variant>
        <vt:i4>5</vt:i4>
      </vt:variant>
      <vt:variant>
        <vt:lpwstr>mailto:csmithso@umbc.edu</vt:lpwstr>
      </vt:variant>
      <vt:variant>
        <vt:lpwstr/>
      </vt:variant>
      <vt:variant>
        <vt:i4>7864433</vt:i4>
      </vt:variant>
      <vt:variant>
        <vt:i4>3</vt:i4>
      </vt:variant>
      <vt:variant>
        <vt:i4>0</vt:i4>
      </vt:variant>
      <vt:variant>
        <vt:i4>5</vt:i4>
      </vt:variant>
      <vt:variant>
        <vt:lpwstr>http://www.umbc.edu/gradschool/admissions/</vt:lpwstr>
      </vt:variant>
      <vt:variant>
        <vt:lpwstr/>
      </vt:variant>
      <vt:variant>
        <vt:i4>7143460</vt:i4>
      </vt:variant>
      <vt:variant>
        <vt:i4>0</vt:i4>
      </vt:variant>
      <vt:variant>
        <vt:i4>0</vt:i4>
      </vt:variant>
      <vt:variant>
        <vt:i4>5</vt:i4>
      </vt:variant>
      <vt:variant>
        <vt:lpwstr>http://www.umbc.edu/engineering/me/</vt:lpwstr>
      </vt:variant>
      <vt:variant>
        <vt:lpwstr/>
      </vt:variant>
      <vt:variant>
        <vt:i4>7864433</vt:i4>
      </vt:variant>
      <vt:variant>
        <vt:i4>0</vt:i4>
      </vt:variant>
      <vt:variant>
        <vt:i4>0</vt:i4>
      </vt:variant>
      <vt:variant>
        <vt:i4>5</vt:i4>
      </vt:variant>
      <vt:variant>
        <vt:lpwstr>http://www.umbc.edu/gradschool/admissions/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************begin changes made by anjanappa************</dc:title>
  <dc:creator>CTaylor</dc:creator>
  <cp:lastModifiedBy>Connie Bailey</cp:lastModifiedBy>
  <cp:revision>2</cp:revision>
  <cp:lastPrinted>2014-05-08T13:12:00Z</cp:lastPrinted>
  <dcterms:created xsi:type="dcterms:W3CDTF">2026-07-24T18:10:00Z</dcterms:created>
  <dcterms:modified xsi:type="dcterms:W3CDTF">2026-07-24T18:10:00Z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134ff6e6-f840-4728-b756-1ed04f7451d6</vt:lpwstr>
  </property>
</Properties>
</file>